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522D11F"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E21B47">
        <w:t xml:space="preserve">Price, Gregory, </w:t>
      </w:r>
      <w:r w:rsidR="00B75B58">
        <w:t xml:space="preserve">Kincannon, </w:t>
      </w:r>
      <w:r w:rsidR="0025242B">
        <w:t xml:space="preserve">Dill </w:t>
      </w:r>
      <w:r w:rsidR="00CA0669">
        <w:t xml:space="preserve">and </w:t>
      </w:r>
      <w:r w:rsidR="0025242B">
        <w:t xml:space="preserve">Karpinski </w:t>
      </w:r>
      <w:r w:rsidR="00C11B35">
        <w:t xml:space="preserve">present.  </w:t>
      </w:r>
    </w:p>
    <w:p w14:paraId="4E81F72D" w14:textId="577DB75F" w:rsidR="00D465F2" w:rsidRDefault="00D465F2" w:rsidP="00D465F2">
      <w:pPr>
        <w:jc w:val="both"/>
      </w:pPr>
      <w:r>
        <w:rPr>
          <w:b/>
        </w:rPr>
        <w:t xml:space="preserve">Motion by </w:t>
      </w:r>
      <w:r w:rsidR="000F1BCE">
        <w:rPr>
          <w:b/>
        </w:rPr>
        <w:t>Kincannon</w:t>
      </w:r>
      <w:r>
        <w:rPr>
          <w:b/>
        </w:rPr>
        <w:t xml:space="preserve">, seconded by </w:t>
      </w:r>
      <w:r w:rsidR="000F1BCE">
        <w:rPr>
          <w:b/>
        </w:rPr>
        <w:t>Gregory</w:t>
      </w:r>
      <w:r>
        <w:rPr>
          <w:b/>
        </w:rPr>
        <w:t xml:space="preserve"> </w:t>
      </w:r>
      <w:r>
        <w:t xml:space="preserve">to approve the minutes of </w:t>
      </w:r>
      <w:r w:rsidR="000F1BCE">
        <w:t>February 11</w:t>
      </w:r>
      <w:r w:rsidR="0025242B">
        <w:t>, 2021</w:t>
      </w:r>
      <w:r>
        <w:t xml:space="preserve"> Committee of the Whole meeting; </w:t>
      </w:r>
      <w:r w:rsidR="0025242B">
        <w:t>6</w:t>
      </w:r>
      <w:r>
        <w:t xml:space="preserve"> yeas, motion passed. </w:t>
      </w:r>
    </w:p>
    <w:p w14:paraId="0B09C408" w14:textId="3028CAFD" w:rsidR="00E21B47" w:rsidRDefault="00E21B47" w:rsidP="00E21B47">
      <w:pPr>
        <w:jc w:val="both"/>
      </w:pPr>
      <w:r>
        <w:rPr>
          <w:b/>
        </w:rPr>
        <w:t xml:space="preserve">Motion by </w:t>
      </w:r>
      <w:r w:rsidR="000F1BCE">
        <w:rPr>
          <w:b/>
        </w:rPr>
        <w:t>Kincannon</w:t>
      </w:r>
      <w:r>
        <w:rPr>
          <w:b/>
        </w:rPr>
        <w:t xml:space="preserve">, seconded by </w:t>
      </w:r>
      <w:r w:rsidR="000F1BCE">
        <w:rPr>
          <w:b/>
        </w:rPr>
        <w:t>Dill</w:t>
      </w:r>
      <w:r>
        <w:rPr>
          <w:b/>
        </w:rPr>
        <w:t xml:space="preserve"> </w:t>
      </w:r>
      <w:r>
        <w:t xml:space="preserve">to approve the minutes of </w:t>
      </w:r>
      <w:r w:rsidR="000F1BCE">
        <w:t>February 11</w:t>
      </w:r>
      <w:r w:rsidR="0025242B">
        <w:t>, 2021</w:t>
      </w:r>
      <w:r>
        <w:t xml:space="preserve"> </w:t>
      </w:r>
      <w:r w:rsidR="00FC30CE">
        <w:t>Regular Council</w:t>
      </w:r>
      <w:r>
        <w:t xml:space="preserve"> meeting; </w:t>
      </w:r>
      <w:r w:rsidR="0025242B">
        <w:t>6</w:t>
      </w:r>
      <w:r>
        <w:t xml:space="preserve"> yeas, motion passed. </w:t>
      </w:r>
    </w:p>
    <w:p w14:paraId="206652CC" w14:textId="533CE2EB" w:rsidR="00D465F2" w:rsidRDefault="00D465F2" w:rsidP="00D465F2">
      <w:pPr>
        <w:pStyle w:val="ListParagraph"/>
        <w:spacing w:after="0" w:line="240" w:lineRule="auto"/>
        <w:ind w:left="0"/>
        <w:jc w:val="both"/>
        <w:rPr>
          <w:b/>
          <w:i/>
        </w:rPr>
      </w:pPr>
      <w:r w:rsidRPr="007F0D8A">
        <w:rPr>
          <w:b/>
          <w:i/>
          <w:u w:val="single"/>
        </w:rPr>
        <w:t>Old Business:</w:t>
      </w:r>
      <w:r w:rsidRPr="007F0D8A">
        <w:rPr>
          <w:b/>
          <w:i/>
        </w:rPr>
        <w:t xml:space="preserve">  </w:t>
      </w:r>
    </w:p>
    <w:p w14:paraId="775F5669" w14:textId="0BD88727" w:rsidR="0025242B" w:rsidRPr="00B60C41" w:rsidRDefault="000F1BCE" w:rsidP="0025242B">
      <w:pPr>
        <w:pStyle w:val="ListParagraph"/>
        <w:numPr>
          <w:ilvl w:val="0"/>
          <w:numId w:val="18"/>
        </w:numPr>
        <w:tabs>
          <w:tab w:val="left" w:pos="360"/>
        </w:tabs>
        <w:spacing w:after="0" w:line="240" w:lineRule="auto"/>
        <w:jc w:val="both"/>
        <w:rPr>
          <w:rFonts w:ascii="Calibri" w:hAnsi="Calibri" w:cs="Arial"/>
        </w:rPr>
      </w:pPr>
      <w:r w:rsidRPr="000F1BCE">
        <w:rPr>
          <w:rFonts w:ascii="Calibri" w:hAnsi="Calibri" w:cs="Arial"/>
          <w:b/>
          <w:bCs/>
        </w:rPr>
        <w:t>Kincannon motioned to adopt</w:t>
      </w:r>
      <w:r>
        <w:rPr>
          <w:rFonts w:ascii="Calibri" w:hAnsi="Calibri" w:cs="Arial"/>
        </w:rPr>
        <w:t xml:space="preserve"> O</w:t>
      </w:r>
      <w:r w:rsidR="0025242B" w:rsidRPr="00B60C41">
        <w:rPr>
          <w:rFonts w:ascii="Calibri" w:hAnsi="Calibri" w:cs="Arial"/>
        </w:rPr>
        <w:t xml:space="preserve">rdinance 2021-2434 an Ordinance Prohibiting </w:t>
      </w:r>
      <w:proofErr w:type="gramStart"/>
      <w:r w:rsidR="0025242B" w:rsidRPr="00B60C41">
        <w:rPr>
          <w:rFonts w:ascii="Calibri" w:hAnsi="Calibri" w:cs="Arial"/>
        </w:rPr>
        <w:t>The</w:t>
      </w:r>
      <w:proofErr w:type="gramEnd"/>
      <w:r w:rsidR="0025242B" w:rsidRPr="00B60C41">
        <w:rPr>
          <w:rFonts w:ascii="Calibri" w:hAnsi="Calibri" w:cs="Arial"/>
        </w:rPr>
        <w:t xml:space="preserve"> Attachment Of Signs, Symbols, Letters, Numerals or The Marking Upon, Spraying, Brushing, Applying Or Otherwise Painting Upon any Public Right-of-Way, Streets, Curbs, Easements, Or Alleys Within The Village Of LaGrange, Exempting Village Employees And Other Entity With Agreement, Contract, Or Permit To Perform Such Acts, And Providing A Penalty</w:t>
      </w:r>
      <w:r>
        <w:rPr>
          <w:rFonts w:ascii="Calibri" w:hAnsi="Calibri" w:cs="Arial"/>
        </w:rPr>
        <w:t xml:space="preserve">, </w:t>
      </w:r>
      <w:r w:rsidRPr="000F1BCE">
        <w:rPr>
          <w:rFonts w:ascii="Calibri" w:hAnsi="Calibri" w:cs="Arial"/>
          <w:b/>
          <w:bCs/>
        </w:rPr>
        <w:t>Price seconded</w:t>
      </w:r>
      <w:r>
        <w:rPr>
          <w:rFonts w:ascii="Calibri" w:hAnsi="Calibri" w:cs="Arial"/>
        </w:rPr>
        <w:t>; 6 yeas, motion passed</w:t>
      </w:r>
      <w:r w:rsidR="0025242B" w:rsidRPr="00B60C41">
        <w:rPr>
          <w:rFonts w:ascii="Calibri" w:hAnsi="Calibri" w:cs="Arial"/>
        </w:rPr>
        <w:t>.</w:t>
      </w:r>
    </w:p>
    <w:p w14:paraId="762BE4A8" w14:textId="6416A55C" w:rsidR="00D465F2" w:rsidRDefault="00D465F2" w:rsidP="00D465F2">
      <w:pPr>
        <w:pStyle w:val="ListParagraph"/>
        <w:tabs>
          <w:tab w:val="left" w:pos="0"/>
        </w:tabs>
        <w:spacing w:after="0" w:line="240" w:lineRule="auto"/>
        <w:ind w:left="360"/>
        <w:jc w:val="both"/>
        <w:rPr>
          <w:rFonts w:cs="Arial"/>
          <w:bCs/>
          <w:iCs/>
        </w:rPr>
      </w:pPr>
    </w:p>
    <w:p w14:paraId="2196F2C4" w14:textId="600222C8"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174DA659" w14:textId="7E0A07CD" w:rsidR="000F1BCE" w:rsidRPr="003E06CD" w:rsidRDefault="000F1BCE" w:rsidP="003E06CD">
      <w:pPr>
        <w:pStyle w:val="ListParagraph"/>
        <w:numPr>
          <w:ilvl w:val="0"/>
          <w:numId w:val="22"/>
        </w:numPr>
        <w:tabs>
          <w:tab w:val="left" w:pos="360"/>
        </w:tabs>
        <w:jc w:val="both"/>
        <w:rPr>
          <w:rFonts w:ascii="Calibri" w:hAnsi="Calibri" w:cs="Arial"/>
        </w:rPr>
      </w:pPr>
      <w:r w:rsidRPr="003E06CD">
        <w:rPr>
          <w:rFonts w:ascii="Calibri" w:hAnsi="Calibri" w:cs="Arial"/>
          <w:b/>
          <w:bCs/>
        </w:rPr>
        <w:t>Kincannon motioned to suspend the rules</w:t>
      </w:r>
      <w:r w:rsidRPr="003E06CD">
        <w:rPr>
          <w:rFonts w:ascii="Calibri" w:hAnsi="Calibri" w:cs="Arial"/>
        </w:rPr>
        <w:t xml:space="preserve"> for Resolution 2021-948 A Resolution Authorizing </w:t>
      </w:r>
      <w:proofErr w:type="gramStart"/>
      <w:r w:rsidRPr="003E06CD">
        <w:rPr>
          <w:rFonts w:ascii="Calibri" w:hAnsi="Calibri" w:cs="Arial"/>
        </w:rPr>
        <w:t>The</w:t>
      </w:r>
      <w:proofErr w:type="gramEnd"/>
      <w:r w:rsidRPr="003E06CD">
        <w:rPr>
          <w:rFonts w:ascii="Calibri" w:hAnsi="Calibri" w:cs="Arial"/>
        </w:rPr>
        <w:t xml:space="preserve"> Village Administrator To Execute A Competitive Retail Electric Service Affidavit And Declaring An Emergency, </w:t>
      </w:r>
      <w:r w:rsidRPr="003E06CD">
        <w:rPr>
          <w:rFonts w:ascii="Calibri" w:hAnsi="Calibri" w:cs="Arial"/>
          <w:b/>
          <w:bCs/>
        </w:rPr>
        <w:t>Price seconded</w:t>
      </w:r>
      <w:r w:rsidRPr="003E06CD">
        <w:rPr>
          <w:rFonts w:ascii="Calibri" w:hAnsi="Calibri" w:cs="Arial"/>
        </w:rPr>
        <w:t>; 6 yeas, motion passed.</w:t>
      </w:r>
    </w:p>
    <w:p w14:paraId="61DA4672" w14:textId="15C063A5" w:rsidR="000F1BCE" w:rsidRPr="003E06CD" w:rsidRDefault="000F1BCE" w:rsidP="003E06CD">
      <w:pPr>
        <w:pStyle w:val="ListParagraph"/>
        <w:tabs>
          <w:tab w:val="left" w:pos="360"/>
        </w:tabs>
        <w:ind w:left="360"/>
        <w:jc w:val="both"/>
        <w:rPr>
          <w:rFonts w:ascii="Calibri" w:hAnsi="Calibri" w:cs="Arial"/>
        </w:rPr>
      </w:pPr>
      <w:r w:rsidRPr="003E06CD">
        <w:rPr>
          <w:rFonts w:ascii="Calibri" w:hAnsi="Calibri" w:cs="Arial"/>
          <w:b/>
          <w:bCs/>
        </w:rPr>
        <w:t>Kincannon motioned to adopt</w:t>
      </w:r>
      <w:r w:rsidRPr="003E06CD">
        <w:rPr>
          <w:rFonts w:ascii="Calibri" w:hAnsi="Calibri" w:cs="Arial"/>
        </w:rPr>
        <w:t xml:space="preserve"> Resolution 2021-948, </w:t>
      </w:r>
      <w:r w:rsidRPr="003E06CD">
        <w:rPr>
          <w:rFonts w:ascii="Calibri" w:hAnsi="Calibri" w:cs="Arial"/>
          <w:b/>
          <w:bCs/>
        </w:rPr>
        <w:t>Price seconded</w:t>
      </w:r>
      <w:r w:rsidRPr="003E06CD">
        <w:rPr>
          <w:rFonts w:ascii="Calibri" w:hAnsi="Calibri" w:cs="Arial"/>
        </w:rPr>
        <w:t>; 6 yeas, motion passed.</w:t>
      </w:r>
    </w:p>
    <w:p w14:paraId="616ECB3F" w14:textId="36CEC5C9" w:rsidR="000F1BCE" w:rsidRPr="003E06CD" w:rsidRDefault="000F1BCE" w:rsidP="003E06CD">
      <w:pPr>
        <w:pStyle w:val="ListParagraph"/>
        <w:numPr>
          <w:ilvl w:val="0"/>
          <w:numId w:val="22"/>
        </w:numPr>
        <w:tabs>
          <w:tab w:val="left" w:pos="360"/>
        </w:tabs>
        <w:jc w:val="both"/>
        <w:rPr>
          <w:rFonts w:ascii="Calibri" w:hAnsi="Calibri" w:cs="Arial"/>
        </w:rPr>
      </w:pPr>
      <w:r w:rsidRPr="003E06CD">
        <w:rPr>
          <w:rFonts w:ascii="Calibri" w:hAnsi="Calibri" w:cs="Arial"/>
          <w:b/>
          <w:bCs/>
        </w:rPr>
        <w:t>Kincannon motioned to suspend the rules</w:t>
      </w:r>
      <w:r w:rsidRPr="003E06CD">
        <w:rPr>
          <w:rFonts w:ascii="Calibri" w:hAnsi="Calibri" w:cs="Arial"/>
        </w:rPr>
        <w:t xml:space="preserve"> for Resolution 2021-949 A Resolution Authorizing </w:t>
      </w:r>
      <w:proofErr w:type="gramStart"/>
      <w:r w:rsidRPr="003E06CD">
        <w:rPr>
          <w:rFonts w:ascii="Calibri" w:hAnsi="Calibri" w:cs="Arial"/>
        </w:rPr>
        <w:t>The</w:t>
      </w:r>
      <w:proofErr w:type="gramEnd"/>
      <w:r w:rsidRPr="003E06CD">
        <w:rPr>
          <w:rFonts w:ascii="Calibri" w:hAnsi="Calibri" w:cs="Arial"/>
        </w:rPr>
        <w:t xml:space="preserve"> Village Administrator To Enter Into A Contract With Ganley Chevrolet Of Aroura LLC For The Purchase Of A 2021 Chevrolet Tahoe For The Village Police Department, State Of Ohio Bid RS# 900321 And Declaring An Emergency</w:t>
      </w:r>
      <w:r w:rsidRPr="003E06CD">
        <w:rPr>
          <w:rFonts w:ascii="Calibri" w:hAnsi="Calibri" w:cs="Arial"/>
          <w:b/>
          <w:bCs/>
        </w:rPr>
        <w:t xml:space="preserve"> Karpinski seconded</w:t>
      </w:r>
      <w:r w:rsidRPr="003E06CD">
        <w:rPr>
          <w:rFonts w:ascii="Calibri" w:hAnsi="Calibri" w:cs="Arial"/>
        </w:rPr>
        <w:t>; 6 yeas, motion passed.</w:t>
      </w:r>
    </w:p>
    <w:p w14:paraId="6EF0C346" w14:textId="14736767" w:rsidR="000F1BCE" w:rsidRPr="003E06CD" w:rsidRDefault="000F1BCE" w:rsidP="003E06CD">
      <w:pPr>
        <w:pStyle w:val="ListParagraph"/>
        <w:tabs>
          <w:tab w:val="left" w:pos="360"/>
        </w:tabs>
        <w:ind w:left="360"/>
        <w:jc w:val="both"/>
        <w:rPr>
          <w:rFonts w:ascii="Calibri" w:hAnsi="Calibri" w:cs="Arial"/>
        </w:rPr>
      </w:pPr>
      <w:r w:rsidRPr="003E06CD">
        <w:rPr>
          <w:rFonts w:ascii="Calibri" w:hAnsi="Calibri" w:cs="Arial"/>
          <w:b/>
          <w:bCs/>
        </w:rPr>
        <w:t>Kincannon motioned to adopt</w:t>
      </w:r>
      <w:r w:rsidRPr="003E06CD">
        <w:rPr>
          <w:rFonts w:ascii="Calibri" w:hAnsi="Calibri" w:cs="Arial"/>
        </w:rPr>
        <w:t xml:space="preserve"> Resolution 2021-949, </w:t>
      </w:r>
      <w:r w:rsidRPr="003E06CD">
        <w:rPr>
          <w:rFonts w:ascii="Calibri" w:hAnsi="Calibri" w:cs="Arial"/>
          <w:b/>
          <w:bCs/>
        </w:rPr>
        <w:t>Gregory seconded</w:t>
      </w:r>
      <w:r w:rsidRPr="003E06CD">
        <w:rPr>
          <w:rFonts w:ascii="Calibri" w:hAnsi="Calibri" w:cs="Arial"/>
        </w:rPr>
        <w:t>; 6 yeas, motion passed.</w:t>
      </w:r>
    </w:p>
    <w:p w14:paraId="0152FD6A" w14:textId="2A529F81" w:rsidR="000F1BCE" w:rsidRPr="003E06CD" w:rsidRDefault="000F1BCE" w:rsidP="003E06CD">
      <w:pPr>
        <w:pStyle w:val="ListParagraph"/>
        <w:numPr>
          <w:ilvl w:val="0"/>
          <w:numId w:val="22"/>
        </w:numPr>
        <w:tabs>
          <w:tab w:val="left" w:pos="360"/>
        </w:tabs>
        <w:jc w:val="both"/>
        <w:rPr>
          <w:rFonts w:ascii="Calibri" w:hAnsi="Calibri" w:cs="Arial"/>
        </w:rPr>
      </w:pPr>
      <w:r w:rsidRPr="003E06CD">
        <w:rPr>
          <w:rFonts w:ascii="Calibri" w:hAnsi="Calibri" w:cs="Arial"/>
          <w:b/>
          <w:bCs/>
        </w:rPr>
        <w:t>Kincannon motioned to suspend the rules</w:t>
      </w:r>
      <w:r w:rsidRPr="003E06CD">
        <w:rPr>
          <w:rFonts w:ascii="Calibri" w:hAnsi="Calibri" w:cs="Arial"/>
        </w:rPr>
        <w:t xml:space="preserve"> for Resolution 2021-950 A Resolution Authorizing </w:t>
      </w:r>
      <w:proofErr w:type="gramStart"/>
      <w:r w:rsidRPr="003E06CD">
        <w:rPr>
          <w:rFonts w:ascii="Calibri" w:hAnsi="Calibri" w:cs="Arial"/>
        </w:rPr>
        <w:t>The</w:t>
      </w:r>
      <w:proofErr w:type="gramEnd"/>
      <w:r w:rsidRPr="003E06CD">
        <w:rPr>
          <w:rFonts w:ascii="Calibri" w:hAnsi="Calibri" w:cs="Arial"/>
        </w:rPr>
        <w:t xml:space="preserve"> Village Administrator To Purchase Police Vehicle Accessories From Hall Public Safety Upfitters For An Amount Not To Exceed Fourteen Thousand Five Hundred Dollars And Declaring An Emergency </w:t>
      </w:r>
      <w:r w:rsidRPr="003E06CD">
        <w:rPr>
          <w:rFonts w:ascii="Calibri" w:hAnsi="Calibri" w:cs="Arial"/>
          <w:b/>
          <w:bCs/>
        </w:rPr>
        <w:t>Dill</w:t>
      </w:r>
      <w:r w:rsidRPr="003E06CD">
        <w:rPr>
          <w:rFonts w:ascii="Calibri" w:hAnsi="Calibri" w:cs="Arial"/>
        </w:rPr>
        <w:t xml:space="preserve"> </w:t>
      </w:r>
      <w:r w:rsidRPr="003E06CD">
        <w:rPr>
          <w:rFonts w:ascii="Calibri" w:hAnsi="Calibri" w:cs="Arial"/>
          <w:b/>
          <w:bCs/>
        </w:rPr>
        <w:t>seconded</w:t>
      </w:r>
      <w:r w:rsidRPr="003E06CD">
        <w:rPr>
          <w:rFonts w:ascii="Calibri" w:hAnsi="Calibri" w:cs="Arial"/>
        </w:rPr>
        <w:t>; 6 yeas, motion passed.</w:t>
      </w:r>
    </w:p>
    <w:p w14:paraId="14E63AFC" w14:textId="3BB16A02" w:rsidR="000F1BCE" w:rsidRPr="003E06CD" w:rsidRDefault="000F1BCE" w:rsidP="003E06CD">
      <w:pPr>
        <w:pStyle w:val="ListParagraph"/>
        <w:tabs>
          <w:tab w:val="left" w:pos="360"/>
        </w:tabs>
        <w:ind w:left="360"/>
        <w:jc w:val="both"/>
        <w:rPr>
          <w:rFonts w:ascii="Calibri" w:hAnsi="Calibri" w:cs="Arial"/>
        </w:rPr>
      </w:pPr>
      <w:r w:rsidRPr="003E06CD">
        <w:rPr>
          <w:rFonts w:ascii="Calibri" w:hAnsi="Calibri" w:cs="Arial"/>
          <w:b/>
          <w:bCs/>
        </w:rPr>
        <w:t>Kincannon motioned to adopt</w:t>
      </w:r>
      <w:r w:rsidRPr="003E06CD">
        <w:rPr>
          <w:rFonts w:ascii="Calibri" w:hAnsi="Calibri" w:cs="Arial"/>
        </w:rPr>
        <w:t xml:space="preserve"> Resolution 2021-950, </w:t>
      </w:r>
      <w:r w:rsidRPr="003E06CD">
        <w:rPr>
          <w:rFonts w:ascii="Calibri" w:hAnsi="Calibri" w:cs="Arial"/>
          <w:b/>
          <w:bCs/>
        </w:rPr>
        <w:t>Honer seconded</w:t>
      </w:r>
      <w:r w:rsidRPr="003E06CD">
        <w:rPr>
          <w:rFonts w:ascii="Calibri" w:hAnsi="Calibri" w:cs="Arial"/>
        </w:rPr>
        <w:t>; 6 yeas, motion passed.</w:t>
      </w:r>
    </w:p>
    <w:p w14:paraId="3038DC6E" w14:textId="203C9AB5" w:rsidR="000F1BCE" w:rsidRPr="003E06CD" w:rsidRDefault="000F1BCE" w:rsidP="003E06CD">
      <w:pPr>
        <w:pStyle w:val="ListParagraph"/>
        <w:numPr>
          <w:ilvl w:val="0"/>
          <w:numId w:val="22"/>
        </w:numPr>
        <w:tabs>
          <w:tab w:val="left" w:pos="360"/>
        </w:tabs>
        <w:jc w:val="both"/>
        <w:rPr>
          <w:rFonts w:ascii="Calibri" w:hAnsi="Calibri" w:cs="Arial"/>
        </w:rPr>
      </w:pPr>
      <w:r w:rsidRPr="003E06CD">
        <w:rPr>
          <w:rFonts w:ascii="Calibri" w:hAnsi="Calibri" w:cs="Arial"/>
          <w:b/>
          <w:bCs/>
        </w:rPr>
        <w:t>Kincannon motioned to suspend the rules</w:t>
      </w:r>
      <w:r w:rsidRPr="003E06CD">
        <w:rPr>
          <w:rFonts w:ascii="Calibri" w:hAnsi="Calibri" w:cs="Arial"/>
        </w:rPr>
        <w:t xml:space="preserve"> for Resolution 2021-951 A Resolution Authorizing </w:t>
      </w:r>
      <w:proofErr w:type="gramStart"/>
      <w:r w:rsidRPr="003E06CD">
        <w:rPr>
          <w:rFonts w:ascii="Calibri" w:hAnsi="Calibri" w:cs="Arial"/>
        </w:rPr>
        <w:t>The</w:t>
      </w:r>
      <w:proofErr w:type="gramEnd"/>
      <w:r w:rsidRPr="003E06CD">
        <w:rPr>
          <w:rFonts w:ascii="Calibri" w:hAnsi="Calibri" w:cs="Arial"/>
        </w:rPr>
        <w:t xml:space="preserve"> Village Administrator To Execute A Second Amendment To Master Agreement To Provide Services To An Aggregated Group Between The Village of LaGrange And Energy Harbor LLC Competitive Retail Electric Service Affidavit And Declaring An Emergency</w:t>
      </w:r>
      <w:r w:rsidRPr="003E06CD">
        <w:rPr>
          <w:rFonts w:ascii="Calibri" w:hAnsi="Calibri" w:cs="Arial"/>
          <w:b/>
          <w:bCs/>
        </w:rPr>
        <w:t xml:space="preserve"> Price seconded</w:t>
      </w:r>
      <w:r w:rsidRPr="003E06CD">
        <w:rPr>
          <w:rFonts w:ascii="Calibri" w:hAnsi="Calibri" w:cs="Arial"/>
        </w:rPr>
        <w:t>; 6 yeas, motion passed.</w:t>
      </w:r>
    </w:p>
    <w:p w14:paraId="56346DF3" w14:textId="18BF94CA" w:rsidR="000F1BCE" w:rsidRPr="003E06CD" w:rsidRDefault="000F1BCE" w:rsidP="003E06CD">
      <w:pPr>
        <w:pStyle w:val="ListParagraph"/>
        <w:tabs>
          <w:tab w:val="left" w:pos="360"/>
        </w:tabs>
        <w:ind w:left="360"/>
        <w:jc w:val="both"/>
        <w:rPr>
          <w:rFonts w:ascii="Calibri" w:hAnsi="Calibri" w:cs="Arial"/>
        </w:rPr>
      </w:pPr>
      <w:r w:rsidRPr="003E06CD">
        <w:rPr>
          <w:rFonts w:ascii="Calibri" w:hAnsi="Calibri" w:cs="Arial"/>
          <w:b/>
          <w:bCs/>
        </w:rPr>
        <w:t>Kincannon motioned to adopt</w:t>
      </w:r>
      <w:r w:rsidRPr="003E06CD">
        <w:rPr>
          <w:rFonts w:ascii="Calibri" w:hAnsi="Calibri" w:cs="Arial"/>
        </w:rPr>
        <w:t xml:space="preserve"> Resolution 2021-951, </w:t>
      </w:r>
      <w:r w:rsidRPr="003E06CD">
        <w:rPr>
          <w:rFonts w:ascii="Calibri" w:hAnsi="Calibri" w:cs="Arial"/>
          <w:b/>
          <w:bCs/>
        </w:rPr>
        <w:t>Gregory seconded</w:t>
      </w:r>
      <w:r w:rsidRPr="003E06CD">
        <w:rPr>
          <w:rFonts w:ascii="Calibri" w:hAnsi="Calibri" w:cs="Arial"/>
        </w:rPr>
        <w:t>; 6 yeas, motion passed.</w:t>
      </w:r>
    </w:p>
    <w:p w14:paraId="2DC5E7F6" w14:textId="79DDC906" w:rsidR="00990264" w:rsidRDefault="0061755C" w:rsidP="00236348">
      <w:pPr>
        <w:spacing w:after="0" w:line="240" w:lineRule="auto"/>
      </w:pPr>
      <w:r w:rsidRPr="006E1C42">
        <w:rPr>
          <w:b/>
          <w:i/>
          <w:u w:val="single"/>
        </w:rPr>
        <w:t>Public Participation:</w:t>
      </w:r>
      <w:r w:rsidR="006E1C42" w:rsidRPr="006A5C15">
        <w:t xml:space="preserve">  </w:t>
      </w:r>
      <w:r w:rsidR="003B0A9F">
        <w:t>None</w:t>
      </w:r>
    </w:p>
    <w:p w14:paraId="3B87B2B9" w14:textId="77777777" w:rsidR="00FC30CE" w:rsidRPr="00FC30CE" w:rsidRDefault="00FC30CE" w:rsidP="00E35EAE">
      <w:pPr>
        <w:spacing w:after="0" w:line="240" w:lineRule="auto"/>
        <w:rPr>
          <w:bCs/>
          <w:iCs/>
        </w:rPr>
      </w:pPr>
    </w:p>
    <w:p w14:paraId="0CB0A415" w14:textId="410E2AC1"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3B0A9F">
        <w:t>None</w:t>
      </w:r>
    </w:p>
    <w:p w14:paraId="739CC124" w14:textId="418A7800" w:rsidR="005A4E9F" w:rsidRDefault="005A4E9F" w:rsidP="005A4E9F">
      <w:pPr>
        <w:spacing w:after="0" w:line="240" w:lineRule="auto"/>
        <w:jc w:val="both"/>
        <w:rPr>
          <w:rFonts w:eastAsiaTheme="minorHAnsi"/>
        </w:rPr>
      </w:pPr>
    </w:p>
    <w:p w14:paraId="2F5CF301" w14:textId="77777777" w:rsidR="00ED6A34" w:rsidRDefault="00ED6A34" w:rsidP="000311E7">
      <w:pPr>
        <w:spacing w:after="0" w:line="240" w:lineRule="auto"/>
        <w:contextualSpacing/>
        <w:jc w:val="both"/>
        <w:rPr>
          <w:rFonts w:eastAsiaTheme="minorHAnsi"/>
          <w:b/>
          <w:i/>
          <w:u w:val="single"/>
        </w:rPr>
      </w:pPr>
    </w:p>
    <w:p w14:paraId="568E7CAE" w14:textId="23BD4717" w:rsidR="000311E7" w:rsidRPr="00C0722B" w:rsidRDefault="0044414C" w:rsidP="000311E7">
      <w:pPr>
        <w:spacing w:after="0" w:line="240" w:lineRule="auto"/>
        <w:contextualSpacing/>
        <w:jc w:val="both"/>
        <w:rPr>
          <w:rFonts w:eastAsiaTheme="minorHAnsi"/>
          <w:bCs/>
          <w:iCs/>
        </w:rPr>
      </w:pPr>
      <w:r w:rsidRPr="0044414C">
        <w:rPr>
          <w:rFonts w:eastAsiaTheme="minorHAnsi"/>
          <w:b/>
          <w:i/>
          <w:u w:val="single"/>
        </w:rPr>
        <w:lastRenderedPageBreak/>
        <w:t>Police Report:</w:t>
      </w:r>
      <w:r w:rsidR="00BB68C7" w:rsidRPr="00A355DA">
        <w:rPr>
          <w:rFonts w:eastAsiaTheme="minorHAnsi"/>
          <w:b/>
          <w:i/>
        </w:rPr>
        <w:t xml:space="preserve"> </w:t>
      </w:r>
    </w:p>
    <w:p w14:paraId="1F5EE484" w14:textId="0B51DC80" w:rsidR="003E06CD" w:rsidRDefault="003E06CD" w:rsidP="003E06CD">
      <w:pPr>
        <w:pStyle w:val="ListParagraph"/>
        <w:numPr>
          <w:ilvl w:val="0"/>
          <w:numId w:val="5"/>
        </w:numPr>
        <w:spacing w:after="0" w:line="240" w:lineRule="auto"/>
        <w:jc w:val="both"/>
        <w:rPr>
          <w:rFonts w:eastAsiaTheme="minorHAnsi"/>
        </w:rPr>
      </w:pPr>
      <w:r>
        <w:t xml:space="preserve">There were 69 complaint calls for January 28, 2021through February 24, 2021.  There were 12 traffic charges, 16 traffic warnings, 0 juvenile charges, 4 theft, 1 domestic violence, 0 breaking and entering, 0 accident, 1 drug offenses, 1 drug overdose, 0 assault, 4 parking warnings, 5 parking citations, and 0 OVI’s. </w:t>
      </w:r>
    </w:p>
    <w:p w14:paraId="4747B025" w14:textId="77777777" w:rsidR="002468FB" w:rsidRDefault="002468FB" w:rsidP="009357AE">
      <w:pPr>
        <w:spacing w:after="0" w:line="240" w:lineRule="auto"/>
        <w:rPr>
          <w:b/>
          <w:i/>
          <w:u w:val="single"/>
        </w:rPr>
      </w:pPr>
    </w:p>
    <w:p w14:paraId="0085E624" w14:textId="1BC43406"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502AE7C4" w14:textId="307F3A23" w:rsidR="00E21B47" w:rsidRPr="003E06CD" w:rsidRDefault="003E06CD" w:rsidP="0025242B">
      <w:pPr>
        <w:pStyle w:val="ListParagraph"/>
        <w:numPr>
          <w:ilvl w:val="0"/>
          <w:numId w:val="20"/>
        </w:numPr>
        <w:spacing w:after="0" w:line="240" w:lineRule="auto"/>
        <w:ind w:left="360"/>
      </w:pPr>
      <w:r w:rsidRPr="003E06CD">
        <w:t>The title for the community park, which is a 50/50 ownership with the Township, is being reviewed and will be changed to eliminate the tax bill back to being exempt.</w:t>
      </w:r>
    </w:p>
    <w:p w14:paraId="4E6ABE4F" w14:textId="77777777" w:rsidR="0025242B" w:rsidRDefault="0025242B" w:rsidP="0025242B">
      <w:pPr>
        <w:pStyle w:val="ListParagraph"/>
        <w:spacing w:after="0" w:line="240" w:lineRule="auto"/>
        <w:ind w:left="360"/>
      </w:pPr>
    </w:p>
    <w:p w14:paraId="2D7E65E3" w14:textId="24DEC3AF"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781620AF" w14:textId="148DB410" w:rsidR="0025242B" w:rsidRDefault="003E06CD" w:rsidP="00BD3DD3">
      <w:pPr>
        <w:pStyle w:val="ListParagraph"/>
        <w:numPr>
          <w:ilvl w:val="0"/>
          <w:numId w:val="4"/>
        </w:numPr>
        <w:spacing w:after="0" w:line="240" w:lineRule="auto"/>
        <w:ind w:left="360"/>
        <w:jc w:val="both"/>
        <w:rPr>
          <w:rFonts w:eastAsiaTheme="minorHAnsi"/>
        </w:rPr>
      </w:pPr>
      <w:r>
        <w:rPr>
          <w:rFonts w:eastAsiaTheme="minorHAnsi"/>
        </w:rPr>
        <w:t>The annual Community Reinvestment Area (CRA) meeting has been scheduled for Tuesday March 10</w:t>
      </w:r>
      <w:r w:rsidRPr="003E06CD">
        <w:rPr>
          <w:rFonts w:eastAsiaTheme="minorHAnsi"/>
          <w:vertAlign w:val="superscript"/>
        </w:rPr>
        <w:t>th</w:t>
      </w:r>
      <w:r>
        <w:rPr>
          <w:rFonts w:eastAsiaTheme="minorHAnsi"/>
        </w:rPr>
        <w:t xml:space="preserve"> at 7pm.  There will be a review of the Child Garden and Pinto Slade abatements.  There are three vacant seats on the Housing Council; Council needs to appoint one of those seats.  </w:t>
      </w:r>
    </w:p>
    <w:p w14:paraId="1B4183CF" w14:textId="04577B09" w:rsidR="003E06CD" w:rsidRDefault="003E06CD" w:rsidP="00BD3DD3">
      <w:pPr>
        <w:pStyle w:val="ListParagraph"/>
        <w:numPr>
          <w:ilvl w:val="0"/>
          <w:numId w:val="4"/>
        </w:numPr>
        <w:spacing w:after="0" w:line="240" w:lineRule="auto"/>
        <w:ind w:left="360"/>
        <w:jc w:val="both"/>
        <w:rPr>
          <w:rFonts w:eastAsiaTheme="minorHAnsi"/>
        </w:rPr>
      </w:pPr>
      <w:r>
        <w:rPr>
          <w:rFonts w:eastAsiaTheme="minorHAnsi"/>
        </w:rPr>
        <w:t xml:space="preserve">The pavement failure on North Center St. &amp; Forest St. has deteriorated with the thaw.  The temporary patch did not hold due to the heavy traffic and is causing a safety issue.  Blakeslee Excavating cut the pavement, added premium fill and repaired with concrete.  </w:t>
      </w:r>
      <w:r w:rsidR="00ED6A34">
        <w:rPr>
          <w:rFonts w:eastAsiaTheme="minorHAnsi"/>
        </w:rPr>
        <w:t xml:space="preserve">When hot patch is available, the job will be completed.  </w:t>
      </w:r>
    </w:p>
    <w:p w14:paraId="2B17AEDC" w14:textId="799718E5" w:rsidR="00ED6A34" w:rsidRDefault="00ED6A34" w:rsidP="00BD3DD3">
      <w:pPr>
        <w:pStyle w:val="ListParagraph"/>
        <w:numPr>
          <w:ilvl w:val="0"/>
          <w:numId w:val="4"/>
        </w:numPr>
        <w:spacing w:after="0" w:line="240" w:lineRule="auto"/>
        <w:ind w:left="360"/>
        <w:jc w:val="both"/>
        <w:rPr>
          <w:rFonts w:eastAsiaTheme="minorHAnsi"/>
        </w:rPr>
      </w:pPr>
      <w:r>
        <w:rPr>
          <w:rFonts w:eastAsiaTheme="minorHAnsi"/>
        </w:rPr>
        <w:t xml:space="preserve">There is a grease problem on South Center St.  Murphy from Lorain County Public Health, Gates and WWTP personnel went to all food establishments in Sentinel Square to inspect grease traps and to see how the establishments are disposing of their grease.  Cromwell Mechanical jetted the sanitary sewer line and ran a camera through it to see if they could pinpoint where the grease is coming from.   Results will be available next week.  All establishments were given a copy Ordinance 930 Grease Traps.  </w:t>
      </w:r>
    </w:p>
    <w:p w14:paraId="34A30E1D" w14:textId="775C01D0" w:rsidR="00ED6A34" w:rsidRDefault="00ED6A34" w:rsidP="00BD3DD3">
      <w:pPr>
        <w:pStyle w:val="ListParagraph"/>
        <w:numPr>
          <w:ilvl w:val="0"/>
          <w:numId w:val="4"/>
        </w:numPr>
        <w:spacing w:after="0" w:line="240" w:lineRule="auto"/>
        <w:ind w:left="360"/>
        <w:jc w:val="both"/>
        <w:rPr>
          <w:rFonts w:eastAsiaTheme="minorHAnsi"/>
        </w:rPr>
      </w:pPr>
      <w:r>
        <w:rPr>
          <w:rFonts w:eastAsiaTheme="minorHAnsi"/>
        </w:rPr>
        <w:t xml:space="preserve">Sidewalk letters went out and the Village will be starting the statutory procedure to install required sidewalks in April. </w:t>
      </w:r>
    </w:p>
    <w:p w14:paraId="1FBE80E6" w14:textId="1165D932" w:rsidR="00ED6A34" w:rsidRDefault="00ED6A34" w:rsidP="00BD3DD3">
      <w:pPr>
        <w:pStyle w:val="ListParagraph"/>
        <w:numPr>
          <w:ilvl w:val="0"/>
          <w:numId w:val="4"/>
        </w:numPr>
        <w:spacing w:after="0" w:line="240" w:lineRule="auto"/>
        <w:ind w:left="360"/>
        <w:jc w:val="both"/>
        <w:rPr>
          <w:rFonts w:eastAsiaTheme="minorHAnsi"/>
        </w:rPr>
      </w:pPr>
      <w:r>
        <w:rPr>
          <w:rFonts w:eastAsiaTheme="minorHAnsi"/>
        </w:rPr>
        <w:t xml:space="preserve">Windstream should have the fiber optics on US Grant St. completed in early March.  Doug </w:t>
      </w:r>
      <w:proofErr w:type="spellStart"/>
      <w:r>
        <w:rPr>
          <w:rFonts w:eastAsiaTheme="minorHAnsi"/>
        </w:rPr>
        <w:t>Nelisse</w:t>
      </w:r>
      <w:proofErr w:type="spellEnd"/>
      <w:r>
        <w:rPr>
          <w:rFonts w:eastAsiaTheme="minorHAnsi"/>
        </w:rPr>
        <w:t xml:space="preserve">, Director of Field Operations in Ohio for Windstream is willing to come to a meeting to answer questions about issues other areas of the Village may be having with internet speed.  </w:t>
      </w:r>
    </w:p>
    <w:p w14:paraId="255DA6B2" w14:textId="7A10B89A" w:rsidR="001B39A5" w:rsidRPr="001B39A5" w:rsidRDefault="001B39A5" w:rsidP="001B39A5">
      <w:pPr>
        <w:spacing w:after="0" w:line="240" w:lineRule="auto"/>
        <w:jc w:val="both"/>
        <w:rPr>
          <w:rFonts w:eastAsiaTheme="minorHAnsi"/>
        </w:rPr>
      </w:pPr>
    </w:p>
    <w:p w14:paraId="7A9A6707" w14:textId="2ABE4C81" w:rsidR="0061755C" w:rsidRPr="003E06CD"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3E06CD">
        <w:rPr>
          <w:bCs/>
          <w:iCs/>
        </w:rPr>
        <w:t>None</w:t>
      </w:r>
    </w:p>
    <w:p w14:paraId="1B0BA3E1" w14:textId="77777777" w:rsidR="00D82745" w:rsidRPr="00D82745" w:rsidRDefault="00D82745" w:rsidP="005726BB">
      <w:pPr>
        <w:pStyle w:val="ListParagraph"/>
        <w:tabs>
          <w:tab w:val="left" w:pos="0"/>
        </w:tabs>
        <w:spacing w:after="0" w:line="240" w:lineRule="auto"/>
        <w:ind w:left="0"/>
        <w:jc w:val="both"/>
        <w:rPr>
          <w:rFonts w:cs="Arial"/>
          <w:bCs/>
          <w:iCs/>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57E0FB3"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ED6A34">
        <w:t>None</w:t>
      </w:r>
    </w:p>
    <w:p w14:paraId="426F20B5" w14:textId="6A340C29" w:rsidR="008A2E69" w:rsidRDefault="00461044" w:rsidP="008A2E69">
      <w:pPr>
        <w:pStyle w:val="ListParagraph"/>
        <w:numPr>
          <w:ilvl w:val="0"/>
          <w:numId w:val="21"/>
        </w:numPr>
        <w:ind w:left="360"/>
        <w:jc w:val="both"/>
      </w:pPr>
      <w:r>
        <w:t xml:space="preserve">Planning Commission </w:t>
      </w:r>
      <w:r w:rsidR="00B2675D">
        <w:t>–</w:t>
      </w:r>
      <w:r w:rsidR="00404474">
        <w:t xml:space="preserve"> </w:t>
      </w:r>
      <w:r w:rsidR="00ED6A34">
        <w:t>None</w:t>
      </w:r>
    </w:p>
    <w:p w14:paraId="7578104F" w14:textId="56BCC965" w:rsidR="00E13C2F" w:rsidRDefault="008C5AF0" w:rsidP="008A2E69">
      <w:pPr>
        <w:pStyle w:val="ListParagraph"/>
        <w:numPr>
          <w:ilvl w:val="0"/>
          <w:numId w:val="21"/>
        </w:numPr>
        <w:ind w:left="360"/>
        <w:jc w:val="both"/>
      </w:pPr>
      <w:r>
        <w:t xml:space="preserve">LCIC </w:t>
      </w:r>
      <w:r w:rsidR="00EB4439">
        <w:t>–</w:t>
      </w:r>
      <w:r w:rsidR="00502084">
        <w:t xml:space="preserve"> </w:t>
      </w:r>
      <w:r w:rsidR="00ED6A34">
        <w:t>Had meeting today where Officers were voted on and Ken Kieffer will continue to try and sell the properties on Opportunity Way.</w:t>
      </w: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7935A2E8" w:rsidR="00B92497" w:rsidRPr="00ED6A34"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ED6A34">
        <w:t>730</w:t>
      </w:r>
      <w:r w:rsidR="00213B0E">
        <w:t xml:space="preserve"> </w:t>
      </w:r>
      <w:r w:rsidRPr="006E1C42">
        <w:t xml:space="preserve">through </w:t>
      </w:r>
      <w:r w:rsidR="00095EA7">
        <w:t>4</w:t>
      </w:r>
      <w:r w:rsidR="00624EB5">
        <w:t>3</w:t>
      </w:r>
      <w:r w:rsidR="008A2E69">
        <w:t>7</w:t>
      </w:r>
      <w:r w:rsidR="00ED6A34">
        <w:t>61</w:t>
      </w:r>
      <w:r w:rsidRPr="006E1C42">
        <w:t xml:space="preserve"> and Electronic Payments </w:t>
      </w:r>
      <w:r w:rsidR="00ED6A34">
        <w:t>119</w:t>
      </w:r>
      <w:r w:rsidR="003B0A9F">
        <w:t xml:space="preserve">-2021 through </w:t>
      </w:r>
      <w:r w:rsidR="008A2E69">
        <w:t>1</w:t>
      </w:r>
      <w:r w:rsidR="00ED6A34">
        <w:t>66</w:t>
      </w:r>
      <w:r w:rsidR="003B0A9F">
        <w:t xml:space="preserve">-2021 </w:t>
      </w:r>
      <w:r w:rsidRPr="006E1C42">
        <w:t>for a total of $</w:t>
      </w:r>
      <w:r w:rsidR="00ED6A34">
        <w:t>250,966.20</w:t>
      </w:r>
      <w:r w:rsidRPr="006E1C42">
        <w:t xml:space="preserve"> </w:t>
      </w:r>
      <w:r w:rsidR="008A2E69" w:rsidRPr="00ED6A34">
        <w:rPr>
          <w:b/>
        </w:rPr>
        <w:t>Dill</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ED6A34">
        <w:rPr>
          <w:b/>
        </w:rPr>
        <w:t>Gregory</w:t>
      </w:r>
      <w:r w:rsidR="001560D0" w:rsidRPr="00ED6A34">
        <w:rPr>
          <w:b/>
        </w:rPr>
        <w:t xml:space="preserve"> </w:t>
      </w:r>
      <w:r w:rsidRPr="00ED6A34">
        <w:rPr>
          <w:b/>
        </w:rPr>
        <w:t>seconded</w:t>
      </w:r>
      <w:r w:rsidRPr="00E743A7">
        <w:t xml:space="preserve">; </w:t>
      </w:r>
      <w:r w:rsidR="008A2E69">
        <w:t>6</w:t>
      </w:r>
      <w:r w:rsidR="00DC57CF">
        <w:t xml:space="preserve"> </w:t>
      </w:r>
      <w:r w:rsidRPr="00E743A7">
        <w:t>yeas, motion passed.</w:t>
      </w:r>
      <w:r w:rsidRPr="00ED6A34">
        <w:rPr>
          <w:b/>
        </w:rPr>
        <w:t xml:space="preserve">  </w:t>
      </w:r>
    </w:p>
    <w:p w14:paraId="65BDDB29" w14:textId="55AB1C2C" w:rsidR="00CD4ADC" w:rsidRDefault="00CD4ADC" w:rsidP="00CD4ADC">
      <w:pPr>
        <w:spacing w:after="0" w:line="240" w:lineRule="auto"/>
        <w:jc w:val="both"/>
        <w:rPr>
          <w:b/>
        </w:rPr>
      </w:pPr>
    </w:p>
    <w:p w14:paraId="353FE314" w14:textId="30B895DE" w:rsidR="00C13B5B" w:rsidRPr="006E1C42" w:rsidRDefault="00C13B5B" w:rsidP="00DC7979">
      <w:pPr>
        <w:spacing w:after="0" w:line="240" w:lineRule="auto"/>
        <w:jc w:val="both"/>
      </w:pPr>
      <w:r w:rsidRPr="006E1C42">
        <w:t xml:space="preserve">There being no further business, </w:t>
      </w:r>
      <w:r w:rsidR="008A2E69">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8A2E69">
        <w:rPr>
          <w:b/>
        </w:rPr>
        <w:t>Price</w:t>
      </w:r>
      <w:r w:rsidR="00E81257">
        <w:rPr>
          <w:b/>
        </w:rPr>
        <w:t xml:space="preserve"> </w:t>
      </w:r>
      <w:r w:rsidRPr="00377885">
        <w:rPr>
          <w:b/>
        </w:rPr>
        <w:t>seconded</w:t>
      </w:r>
      <w:r w:rsidRPr="006E1C42">
        <w:t xml:space="preserve">; </w:t>
      </w:r>
      <w:r w:rsidR="008A2E69">
        <w:t>6</w:t>
      </w:r>
      <w:r w:rsidR="007E7299">
        <w:t xml:space="preserve"> </w:t>
      </w:r>
      <w:r w:rsidRPr="006E1C42">
        <w:t xml:space="preserve">yeas; motion passed.  Adjourned at </w:t>
      </w:r>
      <w:r w:rsidR="003B0A9F">
        <w:t>7</w:t>
      </w:r>
      <w:r w:rsidR="00017E95">
        <w:t>:</w:t>
      </w:r>
      <w:r w:rsidR="003B0A9F">
        <w:t>5</w:t>
      </w:r>
      <w:r w:rsidR="00ED6A34">
        <w:t>7</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C307" w14:textId="77777777" w:rsidR="00D911C4" w:rsidRDefault="00D911C4" w:rsidP="00180506">
      <w:pPr>
        <w:spacing w:after="0" w:line="240" w:lineRule="auto"/>
      </w:pPr>
      <w:r>
        <w:separator/>
      </w:r>
    </w:p>
  </w:endnote>
  <w:endnote w:type="continuationSeparator" w:id="0">
    <w:p w14:paraId="5CD4677C" w14:textId="77777777" w:rsidR="00D911C4" w:rsidRDefault="00D911C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D11E732" w:rsidR="00BE41C3" w:rsidRPr="004E1663" w:rsidRDefault="000F1BCE" w:rsidP="004E1663">
    <w:pPr>
      <w:pStyle w:val="Footer"/>
      <w:jc w:val="right"/>
      <w:rPr>
        <w:i/>
      </w:rPr>
    </w:pPr>
    <w:r>
      <w:rPr>
        <w:i/>
      </w:rPr>
      <w:t>February 25,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C913" w14:textId="77777777" w:rsidR="00D911C4" w:rsidRDefault="00D911C4" w:rsidP="00180506">
      <w:pPr>
        <w:spacing w:after="0" w:line="240" w:lineRule="auto"/>
      </w:pPr>
      <w:r>
        <w:separator/>
      </w:r>
    </w:p>
  </w:footnote>
  <w:footnote w:type="continuationSeparator" w:id="0">
    <w:p w14:paraId="042CD844" w14:textId="77777777" w:rsidR="00D911C4" w:rsidRDefault="00D911C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84EDE83" w:rsidR="00732067" w:rsidRPr="00CA0248" w:rsidRDefault="000F1BCE" w:rsidP="00732067">
        <w:pPr>
          <w:pStyle w:val="Header"/>
          <w:jc w:val="center"/>
          <w:rPr>
            <w:b/>
            <w:sz w:val="24"/>
            <w:szCs w:val="24"/>
          </w:rPr>
        </w:pPr>
        <w:r>
          <w:rPr>
            <w:b/>
            <w:sz w:val="24"/>
            <w:szCs w:val="24"/>
          </w:rPr>
          <w:t>February 25, 2021</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E47D4"/>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7"/>
  </w:num>
  <w:num w:numId="5">
    <w:abstractNumId w:val="20"/>
  </w:num>
  <w:num w:numId="6">
    <w:abstractNumId w:val="2"/>
  </w:num>
  <w:num w:numId="7">
    <w:abstractNumId w:val="21"/>
  </w:num>
  <w:num w:numId="8">
    <w:abstractNumId w:val="1"/>
  </w:num>
  <w:num w:numId="9">
    <w:abstractNumId w:val="8"/>
  </w:num>
  <w:num w:numId="10">
    <w:abstractNumId w:val="18"/>
  </w:num>
  <w:num w:numId="11">
    <w:abstractNumId w:val="5"/>
  </w:num>
  <w:num w:numId="12">
    <w:abstractNumId w:val="13"/>
  </w:num>
  <w:num w:numId="13">
    <w:abstractNumId w:val="0"/>
  </w:num>
  <w:num w:numId="14">
    <w:abstractNumId w:val="6"/>
  </w:num>
  <w:num w:numId="15">
    <w:abstractNumId w:val="11"/>
  </w:num>
  <w:num w:numId="16">
    <w:abstractNumId w:val="9"/>
  </w:num>
  <w:num w:numId="17">
    <w:abstractNumId w:val="17"/>
  </w:num>
  <w:num w:numId="18">
    <w:abstractNumId w:val="12"/>
  </w:num>
  <w:num w:numId="19">
    <w:abstractNumId w:val="3"/>
  </w:num>
  <w:num w:numId="20">
    <w:abstractNumId w:val="14"/>
  </w:num>
  <w:num w:numId="21">
    <w:abstractNumId w:val="15"/>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1BCE"/>
    <w:rsid w:val="000F25D8"/>
    <w:rsid w:val="000F2919"/>
    <w:rsid w:val="000F3A03"/>
    <w:rsid w:val="000F3BF8"/>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39A5"/>
    <w:rsid w:val="001B4A68"/>
    <w:rsid w:val="001B56AA"/>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A67"/>
    <w:rsid w:val="00823EC8"/>
    <w:rsid w:val="00825E04"/>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2E6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23B9"/>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7760B"/>
    <w:rsid w:val="00D81AC5"/>
    <w:rsid w:val="00D82745"/>
    <w:rsid w:val="00D832C7"/>
    <w:rsid w:val="00D843F9"/>
    <w:rsid w:val="00D903C1"/>
    <w:rsid w:val="00D90B20"/>
    <w:rsid w:val="00D911C4"/>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2021-01-26T12:37:00Z</cp:lastPrinted>
  <dcterms:created xsi:type="dcterms:W3CDTF">2021-07-01T01:30:00Z</dcterms:created>
  <dcterms:modified xsi:type="dcterms:W3CDTF">2021-07-01T01:30:00Z</dcterms:modified>
</cp:coreProperties>
</file>