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6CCD5212" w:rsidR="00C11B35" w:rsidRDefault="00BB0A9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6CB7874D" w14:textId="7014E03B" w:rsidR="00E65A95" w:rsidRDefault="00E65A95" w:rsidP="00E65A95">
      <w:pPr>
        <w:jc w:val="both"/>
      </w:pPr>
      <w:r>
        <w:rPr>
          <w:b/>
        </w:rPr>
        <w:t xml:space="preserve">Motion by Kincannon, seconded by Dill </w:t>
      </w:r>
      <w:r>
        <w:t xml:space="preserve">to approve the minutes of June 25, 2020 Regular Council Meeting; 6 yeas, motion passed. </w:t>
      </w:r>
    </w:p>
    <w:p w14:paraId="667BD9EE" w14:textId="27513D21" w:rsidR="00E65A95" w:rsidRDefault="00E65A95" w:rsidP="00E65A95">
      <w:pPr>
        <w:jc w:val="both"/>
      </w:pPr>
      <w:r>
        <w:rPr>
          <w:b/>
        </w:rPr>
        <w:t xml:space="preserve">Motion by Kincannon, seconded by Dill </w:t>
      </w:r>
      <w:r>
        <w:t xml:space="preserve">to approve the minutes of July 9, 2020 Committee of the Whole Meeting; 6 yeas, motion passed. </w:t>
      </w:r>
    </w:p>
    <w:p w14:paraId="3DDB7B19" w14:textId="2040A8FD" w:rsidR="00624EB5" w:rsidRDefault="001560D0" w:rsidP="00624EB5">
      <w:pPr>
        <w:jc w:val="both"/>
      </w:pPr>
      <w:r>
        <w:rPr>
          <w:b/>
        </w:rPr>
        <w:t>M</w:t>
      </w:r>
      <w:r w:rsidR="00624EB5">
        <w:rPr>
          <w:b/>
        </w:rPr>
        <w:t xml:space="preserve">otion by Kincannon, seconded by </w:t>
      </w:r>
      <w:r w:rsidR="00E65A95">
        <w:rPr>
          <w:b/>
        </w:rPr>
        <w:t>Gregory</w:t>
      </w:r>
      <w:r w:rsidR="00624EB5">
        <w:rPr>
          <w:b/>
        </w:rPr>
        <w:t xml:space="preserve"> </w:t>
      </w:r>
      <w:r w:rsidR="00624EB5">
        <w:t xml:space="preserve">to approve the minutes of </w:t>
      </w:r>
      <w:r w:rsidR="00E65A95">
        <w:t>July 9</w:t>
      </w:r>
      <w:r w:rsidR="00A04701">
        <w:t>, 2020</w:t>
      </w:r>
      <w:r w:rsidR="00624EB5">
        <w:t xml:space="preserve"> </w:t>
      </w:r>
      <w:r w:rsidR="0037165F">
        <w:t>Regular Council</w:t>
      </w:r>
      <w:r w:rsidR="00624EB5">
        <w:t xml:space="preserve"> Meeting; </w:t>
      </w:r>
      <w:r w:rsidR="009D7ED7">
        <w:t>6</w:t>
      </w:r>
      <w:r w:rsidR="00624EB5">
        <w:t xml:space="preserve"> yeas, motion passed. </w:t>
      </w:r>
    </w:p>
    <w:p w14:paraId="2DC5E7F6" w14:textId="692B363B" w:rsidR="00990264" w:rsidRDefault="0061755C" w:rsidP="00236348">
      <w:pPr>
        <w:spacing w:after="0" w:line="240" w:lineRule="auto"/>
      </w:pPr>
      <w:r w:rsidRPr="006E1C42">
        <w:rPr>
          <w:b/>
          <w:i/>
          <w:u w:val="single"/>
        </w:rPr>
        <w:t>Public Participation:</w:t>
      </w:r>
      <w:r w:rsidR="006E1C42" w:rsidRPr="006A5C15">
        <w:t xml:space="preserve">  </w:t>
      </w:r>
      <w:r w:rsidR="009D7ED7">
        <w:t>None</w:t>
      </w:r>
    </w:p>
    <w:p w14:paraId="14B8E5A5" w14:textId="77777777" w:rsidR="009D7ED7" w:rsidRDefault="009D7ED7" w:rsidP="00E35EAE">
      <w:pPr>
        <w:spacing w:after="0" w:line="240" w:lineRule="auto"/>
        <w:rPr>
          <w:b/>
          <w:i/>
          <w:u w:val="single"/>
        </w:rPr>
      </w:pPr>
    </w:p>
    <w:p w14:paraId="0CB0A415" w14:textId="6B64CA7C"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F27BB14" w14:textId="49DA4D89" w:rsidR="002C27AF" w:rsidRDefault="002C27AF" w:rsidP="00BD3DD3">
      <w:pPr>
        <w:pStyle w:val="ListParagraph"/>
        <w:numPr>
          <w:ilvl w:val="0"/>
          <w:numId w:val="3"/>
        </w:numPr>
        <w:spacing w:after="0" w:line="240" w:lineRule="auto"/>
        <w:rPr>
          <w:rFonts w:eastAsiaTheme="minorHAnsi"/>
        </w:rPr>
      </w:pPr>
      <w:r w:rsidRPr="00E35EAE">
        <w:rPr>
          <w:rFonts w:eastAsiaTheme="minorHAnsi"/>
        </w:rPr>
        <w:t xml:space="preserve">Gross monthly receipts for Mayors Court </w:t>
      </w:r>
      <w:r w:rsidR="00E65A95">
        <w:rPr>
          <w:rFonts w:eastAsiaTheme="minorHAnsi"/>
        </w:rPr>
        <w:t>July</w:t>
      </w:r>
      <w:r>
        <w:rPr>
          <w:rFonts w:eastAsiaTheme="minorHAnsi"/>
        </w:rPr>
        <w:t xml:space="preserve"> 2020</w:t>
      </w:r>
      <w:r w:rsidRPr="00E35EAE">
        <w:rPr>
          <w:rFonts w:eastAsiaTheme="minorHAnsi"/>
        </w:rPr>
        <w:t>: $</w:t>
      </w:r>
      <w:r w:rsidR="00E65A95">
        <w:rPr>
          <w:rFonts w:eastAsiaTheme="minorHAnsi"/>
        </w:rPr>
        <w:t>1,644</w:t>
      </w:r>
      <w:r>
        <w:rPr>
          <w:rFonts w:eastAsiaTheme="minorHAnsi"/>
        </w:rPr>
        <w:t>. 00</w:t>
      </w:r>
      <w:r w:rsidRPr="00E35EAE">
        <w:rPr>
          <w:rFonts w:eastAsiaTheme="minorHAnsi"/>
        </w:rPr>
        <w:t xml:space="preserve"> with $</w:t>
      </w:r>
      <w:r w:rsidR="00E65A95">
        <w:rPr>
          <w:rFonts w:eastAsiaTheme="minorHAnsi"/>
        </w:rPr>
        <w:t>1,123</w:t>
      </w:r>
      <w:r>
        <w:rPr>
          <w:rFonts w:eastAsiaTheme="minorHAnsi"/>
        </w:rPr>
        <w:t>.00</w:t>
      </w:r>
      <w:r w:rsidRPr="00E35EAE">
        <w:rPr>
          <w:rFonts w:eastAsiaTheme="minorHAnsi"/>
        </w:rPr>
        <w:t xml:space="preserve"> to the Village and $</w:t>
      </w:r>
      <w:r w:rsidR="00E65A95">
        <w:rPr>
          <w:rFonts w:eastAsiaTheme="minorHAnsi"/>
        </w:rPr>
        <w:t>521</w:t>
      </w:r>
      <w:r>
        <w:rPr>
          <w:rFonts w:eastAsiaTheme="minorHAnsi"/>
        </w:rPr>
        <w:t>.00</w:t>
      </w:r>
      <w:r w:rsidRPr="00E35EAE">
        <w:rPr>
          <w:rFonts w:eastAsiaTheme="minorHAnsi"/>
        </w:rPr>
        <w:t xml:space="preserve"> to State of Ohio.  Gross receipts for the year to date were $</w:t>
      </w:r>
      <w:r w:rsidR="00E65A95">
        <w:rPr>
          <w:rFonts w:eastAsiaTheme="minorHAnsi"/>
        </w:rPr>
        <w:t>5</w:t>
      </w:r>
      <w:r>
        <w:rPr>
          <w:rFonts w:eastAsiaTheme="minorHAnsi"/>
        </w:rPr>
        <w:t>,</w:t>
      </w:r>
      <w:r w:rsidR="00E65A95">
        <w:rPr>
          <w:rFonts w:eastAsiaTheme="minorHAnsi"/>
        </w:rPr>
        <w:t>302</w:t>
      </w:r>
      <w:r>
        <w:rPr>
          <w:rFonts w:eastAsiaTheme="minorHAnsi"/>
        </w:rPr>
        <w:t>.25</w:t>
      </w:r>
      <w:r w:rsidRPr="00E35EAE">
        <w:rPr>
          <w:rFonts w:eastAsiaTheme="minorHAnsi"/>
        </w:rPr>
        <w:t xml:space="preserve"> with $</w:t>
      </w:r>
      <w:r w:rsidR="00E65A95">
        <w:rPr>
          <w:rFonts w:eastAsiaTheme="minorHAnsi"/>
        </w:rPr>
        <w:t>3,192</w:t>
      </w:r>
      <w:r>
        <w:rPr>
          <w:rFonts w:eastAsiaTheme="minorHAnsi"/>
        </w:rPr>
        <w:t>.25</w:t>
      </w:r>
      <w:r w:rsidRPr="00E35EAE">
        <w:rPr>
          <w:rFonts w:eastAsiaTheme="minorHAnsi"/>
        </w:rPr>
        <w:t xml:space="preserve"> to the Village and $</w:t>
      </w:r>
      <w:r w:rsidR="00E65A95">
        <w:rPr>
          <w:rFonts w:eastAsiaTheme="minorHAnsi"/>
        </w:rPr>
        <w:t>2,110</w:t>
      </w:r>
      <w:r>
        <w:rPr>
          <w:rFonts w:eastAsiaTheme="minorHAnsi"/>
        </w:rPr>
        <w:t>.00</w:t>
      </w:r>
      <w:r w:rsidRPr="00E35EAE">
        <w:rPr>
          <w:rFonts w:eastAsiaTheme="minorHAnsi"/>
        </w:rPr>
        <w:t xml:space="preserve"> to the State of Ohio.</w:t>
      </w:r>
    </w:p>
    <w:p w14:paraId="29DD1BD4" w14:textId="51C2A5A9" w:rsidR="009D7ED7" w:rsidRDefault="009D7ED7" w:rsidP="00BD3DD3">
      <w:pPr>
        <w:pStyle w:val="ListParagraph"/>
        <w:numPr>
          <w:ilvl w:val="0"/>
          <w:numId w:val="3"/>
        </w:numPr>
        <w:spacing w:after="0" w:line="240" w:lineRule="auto"/>
        <w:rPr>
          <w:rFonts w:eastAsiaTheme="minorHAnsi"/>
        </w:rPr>
      </w:pPr>
      <w:r>
        <w:rPr>
          <w:rFonts w:eastAsiaTheme="minorHAnsi"/>
        </w:rPr>
        <w:t xml:space="preserve">Mayor’s Court fees will be raised 20% in the near future; it has been over twenty years (20) since there has been an increase.  </w:t>
      </w:r>
    </w:p>
    <w:p w14:paraId="335A2D5F" w14:textId="19921AA8" w:rsidR="002C27AF" w:rsidRDefault="00E65A95" w:rsidP="00BD3DD3">
      <w:pPr>
        <w:pStyle w:val="ListParagraph"/>
        <w:numPr>
          <w:ilvl w:val="0"/>
          <w:numId w:val="3"/>
        </w:numPr>
        <w:spacing w:after="0" w:line="240" w:lineRule="auto"/>
        <w:rPr>
          <w:rFonts w:eastAsiaTheme="minorHAnsi"/>
        </w:rPr>
      </w:pPr>
      <w:r>
        <w:rPr>
          <w:rFonts w:eastAsiaTheme="minorHAnsi"/>
        </w:rPr>
        <w:t xml:space="preserve">Approval was requested to appoint Tiffany Gould to the Park Board.  </w:t>
      </w:r>
      <w:r w:rsidRPr="001D06F0">
        <w:rPr>
          <w:rFonts w:eastAsiaTheme="minorHAnsi"/>
          <w:b/>
          <w:bCs/>
        </w:rPr>
        <w:t>Kincannon motioned to approve, Karpinski seconded</w:t>
      </w:r>
      <w:r>
        <w:rPr>
          <w:rFonts w:eastAsiaTheme="minorHAnsi"/>
        </w:rPr>
        <w:t xml:space="preserve">; </w:t>
      </w:r>
      <w:r w:rsidR="001D06F0">
        <w:rPr>
          <w:rFonts w:eastAsiaTheme="minorHAnsi"/>
        </w:rPr>
        <w:t>6 yeas, motion passed.</w:t>
      </w:r>
    </w:p>
    <w:p w14:paraId="151564A5" w14:textId="49FBB0D2" w:rsidR="001D06F0" w:rsidRDefault="001D06F0" w:rsidP="00BD3DD3">
      <w:pPr>
        <w:pStyle w:val="ListParagraph"/>
        <w:numPr>
          <w:ilvl w:val="0"/>
          <w:numId w:val="3"/>
        </w:numPr>
        <w:spacing w:after="0" w:line="240" w:lineRule="auto"/>
        <w:rPr>
          <w:rFonts w:eastAsiaTheme="minorHAnsi"/>
        </w:rPr>
      </w:pPr>
      <w:r>
        <w:rPr>
          <w:rFonts w:eastAsiaTheme="minorHAnsi"/>
        </w:rPr>
        <w:t>Executive session was requested to discuss potential sale of real estate and public employee compensation.</w:t>
      </w:r>
    </w:p>
    <w:p w14:paraId="739CC124" w14:textId="418A7800" w:rsidR="005A4E9F" w:rsidRDefault="005A4E9F" w:rsidP="005A4E9F">
      <w:pPr>
        <w:spacing w:after="0" w:line="240" w:lineRule="auto"/>
        <w:jc w:val="both"/>
        <w:rPr>
          <w:rFonts w:eastAsiaTheme="minorHAnsi"/>
        </w:rPr>
      </w:pPr>
    </w:p>
    <w:p w14:paraId="568E7CAE" w14:textId="6BBDA0F0" w:rsidR="000311E7" w:rsidRPr="00BB0A9D"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65AF8E90" w14:textId="449610B0" w:rsidR="00313A05" w:rsidRDefault="00313A05" w:rsidP="00BD3DD3">
      <w:pPr>
        <w:pStyle w:val="ListParagraph"/>
        <w:numPr>
          <w:ilvl w:val="0"/>
          <w:numId w:val="5"/>
        </w:numPr>
        <w:spacing w:after="0" w:line="240" w:lineRule="auto"/>
        <w:jc w:val="both"/>
        <w:rPr>
          <w:rFonts w:eastAsiaTheme="minorHAnsi"/>
        </w:rPr>
      </w:pPr>
      <w:r>
        <w:t xml:space="preserve">There were </w:t>
      </w:r>
      <w:r w:rsidR="001D06F0">
        <w:t>691</w:t>
      </w:r>
      <w:r>
        <w:t xml:space="preserve"> incident calls for </w:t>
      </w:r>
      <w:r w:rsidR="001D06F0">
        <w:t>July/August</w:t>
      </w:r>
      <w:r>
        <w:t>.  There were 1</w:t>
      </w:r>
      <w:r w:rsidR="001D06F0">
        <w:t>6</w:t>
      </w:r>
      <w:r>
        <w:t xml:space="preserve"> traffic charges, </w:t>
      </w:r>
      <w:r w:rsidR="001D06F0">
        <w:t>51</w:t>
      </w:r>
      <w:r>
        <w:t xml:space="preserve"> traffic warnings, 0 juvenile charges, </w:t>
      </w:r>
      <w:r w:rsidR="001D06F0">
        <w:t>3</w:t>
      </w:r>
      <w:r>
        <w:t xml:space="preserve"> theft, </w:t>
      </w:r>
      <w:r w:rsidR="002C27AF">
        <w:t>2</w:t>
      </w:r>
      <w:r>
        <w:t xml:space="preserve"> domestic violence, 0 breaking and entering, </w:t>
      </w:r>
      <w:r w:rsidR="001D06F0">
        <w:t>3</w:t>
      </w:r>
      <w:r>
        <w:t xml:space="preserve"> accident, </w:t>
      </w:r>
      <w:r w:rsidR="001D06F0">
        <w:t>593</w:t>
      </w:r>
      <w:r>
        <w:t xml:space="preserve"> complaint calls, </w:t>
      </w:r>
      <w:r w:rsidR="001D06F0">
        <w:t>2</w:t>
      </w:r>
      <w:r>
        <w:t xml:space="preserve"> drug offenses, </w:t>
      </w:r>
      <w:r w:rsidR="001D06F0">
        <w:t>5</w:t>
      </w:r>
      <w:r>
        <w:t xml:space="preserve"> drug overdose, </w:t>
      </w:r>
      <w:r w:rsidR="002C27AF">
        <w:t xml:space="preserve">and </w:t>
      </w:r>
      <w:r w:rsidR="001D06F0">
        <w:t>0</w:t>
      </w:r>
      <w:r>
        <w:t xml:space="preserve"> assault. </w:t>
      </w:r>
      <w:r w:rsidR="001D06F0">
        <w:t>There were also 10 parking complaints and 2 parking citations.</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600417A2"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180B9279" w14:textId="6DADBB76" w:rsidR="001D06F0" w:rsidRDefault="001D06F0" w:rsidP="001D06F0">
      <w:pPr>
        <w:pStyle w:val="ListParagraph"/>
        <w:numPr>
          <w:ilvl w:val="0"/>
          <w:numId w:val="8"/>
        </w:numPr>
        <w:spacing w:after="0" w:line="240" w:lineRule="auto"/>
      </w:pPr>
      <w:r>
        <w:t>Kincannon questioned Clark on ArchiveSocial.  Clark stated he is researching if the service is necessary.</w:t>
      </w:r>
    </w:p>
    <w:p w14:paraId="3543137F" w14:textId="77777777" w:rsidR="0025246A" w:rsidRDefault="0025246A" w:rsidP="009357AE">
      <w:pPr>
        <w:spacing w:after="0" w:line="240" w:lineRule="auto"/>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36D2AF3A" w14:textId="6D6B7CF8" w:rsidR="009D7ED7" w:rsidRDefault="001D06F0" w:rsidP="00BD3DD3">
      <w:pPr>
        <w:pStyle w:val="ListParagraph"/>
        <w:numPr>
          <w:ilvl w:val="0"/>
          <w:numId w:val="4"/>
        </w:numPr>
        <w:spacing w:after="0" w:line="240" w:lineRule="auto"/>
        <w:ind w:left="360"/>
        <w:jc w:val="both"/>
        <w:rPr>
          <w:rFonts w:eastAsiaTheme="minorHAnsi"/>
        </w:rPr>
      </w:pPr>
      <w:r>
        <w:rPr>
          <w:rFonts w:eastAsiaTheme="minorHAnsi"/>
        </w:rPr>
        <w:t>Thirty-two (32) scrapers were replaced on two (2) clarifiers at the WWTP with a cost of $4,000.</w:t>
      </w:r>
    </w:p>
    <w:p w14:paraId="4FA62BBB" w14:textId="54F230D1" w:rsidR="001D06F0" w:rsidRDefault="001D06F0" w:rsidP="00BD3DD3">
      <w:pPr>
        <w:pStyle w:val="ListParagraph"/>
        <w:numPr>
          <w:ilvl w:val="0"/>
          <w:numId w:val="4"/>
        </w:numPr>
        <w:spacing w:after="0" w:line="240" w:lineRule="auto"/>
        <w:ind w:left="360"/>
        <w:jc w:val="both"/>
        <w:rPr>
          <w:rFonts w:eastAsiaTheme="minorHAnsi"/>
        </w:rPr>
      </w:pPr>
      <w:r>
        <w:rPr>
          <w:rFonts w:eastAsiaTheme="minorHAnsi"/>
        </w:rPr>
        <w:t xml:space="preserve">Ken Homoki submitted his resignation letter that was effective July 31, 2020.  Michael Rourke has accepted the position at the WWTP and Jacob Secrist has accepted moving to full time in the Buildings and Grounds department.  We will wait until the spring to hire a replacement part time maintenance person.  </w:t>
      </w:r>
    </w:p>
    <w:p w14:paraId="6A4794DF" w14:textId="532E335C" w:rsidR="001D06F0" w:rsidRDefault="001D06F0" w:rsidP="00BD3DD3">
      <w:pPr>
        <w:pStyle w:val="ListParagraph"/>
        <w:numPr>
          <w:ilvl w:val="0"/>
          <w:numId w:val="4"/>
        </w:numPr>
        <w:spacing w:after="0" w:line="240" w:lineRule="auto"/>
        <w:ind w:left="360"/>
        <w:jc w:val="both"/>
        <w:rPr>
          <w:rFonts w:eastAsiaTheme="minorHAnsi"/>
        </w:rPr>
      </w:pPr>
      <w:r>
        <w:rPr>
          <w:rFonts w:eastAsiaTheme="minorHAnsi"/>
        </w:rPr>
        <w:t>Weather permitting, crack sealing will begin next week and the completion of the salt dome will follow.</w:t>
      </w:r>
    </w:p>
    <w:p w14:paraId="2E7525FE" w14:textId="4CD5C04E" w:rsidR="001D06F0" w:rsidRPr="00E85479" w:rsidRDefault="001D06F0" w:rsidP="00BD3DD3">
      <w:pPr>
        <w:pStyle w:val="ListParagraph"/>
        <w:numPr>
          <w:ilvl w:val="0"/>
          <w:numId w:val="4"/>
        </w:numPr>
        <w:spacing w:after="0" w:line="240" w:lineRule="auto"/>
        <w:ind w:left="360"/>
        <w:jc w:val="both"/>
        <w:rPr>
          <w:rFonts w:eastAsiaTheme="minorHAnsi"/>
        </w:rPr>
      </w:pPr>
      <w:r>
        <w:rPr>
          <w:rFonts w:eastAsiaTheme="minorHAnsi"/>
        </w:rPr>
        <w:lastRenderedPageBreak/>
        <w:t>The water tower project will begin August 18</w:t>
      </w:r>
      <w:r w:rsidRPr="001D06F0">
        <w:rPr>
          <w:rFonts w:eastAsiaTheme="minorHAnsi"/>
          <w:vertAlign w:val="superscript"/>
        </w:rPr>
        <w:t>th</w:t>
      </w:r>
      <w:r>
        <w:rPr>
          <w:rFonts w:eastAsiaTheme="minorHAnsi"/>
        </w:rPr>
        <w:t xml:space="preserve"> and should be completed in sixty (60) days.  Water pressure will be reduced during the process.  </w:t>
      </w:r>
    </w:p>
    <w:p w14:paraId="47BE43C6" w14:textId="77777777" w:rsidR="00E32DB9" w:rsidRDefault="00E32DB9" w:rsidP="00E32DB9">
      <w:pPr>
        <w:pStyle w:val="ListParagraph"/>
        <w:spacing w:after="0" w:line="240" w:lineRule="auto"/>
        <w:ind w:left="360"/>
        <w:jc w:val="both"/>
      </w:pPr>
    </w:p>
    <w:p w14:paraId="7A9A6707" w14:textId="7D4CFDA7" w:rsidR="0061755C" w:rsidRPr="0025246A"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624EB5">
        <w:rPr>
          <w:b/>
          <w:i/>
          <w:u w:val="single"/>
        </w:rPr>
        <w:t xml:space="preserve"> </w:t>
      </w:r>
    </w:p>
    <w:p w14:paraId="16BD3C51" w14:textId="512405C0" w:rsidR="00F23DDC" w:rsidRDefault="002C27AF" w:rsidP="00BD3DD3">
      <w:pPr>
        <w:pStyle w:val="ListParagraph"/>
        <w:numPr>
          <w:ilvl w:val="0"/>
          <w:numId w:val="6"/>
        </w:numPr>
        <w:spacing w:after="0" w:line="240" w:lineRule="auto"/>
        <w:ind w:left="360"/>
        <w:jc w:val="both"/>
        <w:rPr>
          <w:bCs/>
          <w:iCs/>
        </w:rPr>
      </w:pPr>
      <w:r>
        <w:rPr>
          <w:bCs/>
          <w:iCs/>
        </w:rPr>
        <w:t xml:space="preserve">Approval was requested for the </w:t>
      </w:r>
      <w:r w:rsidR="001D06F0">
        <w:rPr>
          <w:bCs/>
          <w:iCs/>
        </w:rPr>
        <w:t>June and July Financial statements as submitted</w:t>
      </w:r>
      <w:r>
        <w:rPr>
          <w:bCs/>
          <w:iCs/>
        </w:rPr>
        <w:t xml:space="preserve">.  </w:t>
      </w:r>
      <w:r w:rsidR="001D06F0">
        <w:rPr>
          <w:b/>
          <w:iCs/>
        </w:rPr>
        <w:t>Dill</w:t>
      </w:r>
      <w:r w:rsidRPr="002C27AF">
        <w:rPr>
          <w:b/>
          <w:iCs/>
        </w:rPr>
        <w:t xml:space="preserve"> motioned to approve, Karpinski seconded</w:t>
      </w:r>
      <w:r>
        <w:rPr>
          <w:bCs/>
          <w:iCs/>
        </w:rPr>
        <w:t xml:space="preserve">; 6 yeas, motion passed.  </w:t>
      </w:r>
    </w:p>
    <w:p w14:paraId="6767ADB6" w14:textId="77777777" w:rsidR="002C27AF" w:rsidRPr="002C27AF" w:rsidRDefault="002C27AF" w:rsidP="002C27AF">
      <w:pPr>
        <w:pStyle w:val="ListParagraph"/>
        <w:spacing w:after="0" w:line="240" w:lineRule="auto"/>
        <w:ind w:left="360"/>
        <w:jc w:val="both"/>
        <w:rPr>
          <w:bCs/>
          <w:iCs/>
        </w:rPr>
      </w:pPr>
    </w:p>
    <w:p w14:paraId="50B3511F" w14:textId="75DBB176" w:rsidR="00EC1D41" w:rsidRPr="002C27AF"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r w:rsidR="002C27AF">
        <w:rPr>
          <w:bCs/>
          <w:iCs/>
        </w:rPr>
        <w:t>None</w:t>
      </w:r>
    </w:p>
    <w:p w14:paraId="1BC60D85" w14:textId="77777777" w:rsidR="00E32DB9" w:rsidRPr="005567A1" w:rsidRDefault="00E32DB9" w:rsidP="00E32DB9">
      <w:pPr>
        <w:pStyle w:val="ListParagraph"/>
        <w:spacing w:after="0" w:line="240" w:lineRule="auto"/>
        <w:ind w:left="360"/>
        <w:jc w:val="both"/>
        <w:rPr>
          <w:bCs/>
          <w:iCs/>
        </w:rPr>
      </w:pPr>
    </w:p>
    <w:p w14:paraId="65D10EEC" w14:textId="51E11FBA" w:rsidR="009341A1" w:rsidRPr="009341A1"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5D7D073C" w14:textId="77777777" w:rsidR="001F420F" w:rsidRDefault="001F420F" w:rsidP="00910077">
      <w:pPr>
        <w:numPr>
          <w:ilvl w:val="0"/>
          <w:numId w:val="7"/>
        </w:numPr>
        <w:tabs>
          <w:tab w:val="left" w:pos="0"/>
          <w:tab w:val="left" w:pos="360"/>
          <w:tab w:val="left" w:pos="2160"/>
        </w:tabs>
        <w:spacing w:after="0" w:line="240" w:lineRule="auto"/>
        <w:ind w:left="360"/>
        <w:jc w:val="both"/>
        <w:rPr>
          <w:rFonts w:ascii="Calibri" w:hAnsi="Calibri" w:cs="Arial"/>
        </w:rPr>
      </w:pPr>
      <w:r w:rsidRPr="001F420F">
        <w:rPr>
          <w:rFonts w:ascii="Calibri" w:hAnsi="Calibri" w:cs="Arial"/>
          <w:b/>
          <w:bCs/>
        </w:rPr>
        <w:t xml:space="preserve">Kincannon motioned to suspend the rules </w:t>
      </w:r>
      <w:r>
        <w:rPr>
          <w:rFonts w:ascii="Calibri" w:hAnsi="Calibri" w:cs="Arial"/>
        </w:rPr>
        <w:t xml:space="preserve">for </w:t>
      </w:r>
      <w:r w:rsidR="00910077">
        <w:rPr>
          <w:rFonts w:ascii="Calibri" w:hAnsi="Calibri" w:cs="Arial"/>
        </w:rPr>
        <w:t xml:space="preserve">Ordinance 2020-2422 An Ordinance Amending Section 10 Of Ordinance 2019-2413 And Declaring </w:t>
      </w:r>
      <w:proofErr w:type="gramStart"/>
      <w:r w:rsidR="00910077">
        <w:rPr>
          <w:rFonts w:ascii="Calibri" w:hAnsi="Calibri" w:cs="Arial"/>
        </w:rPr>
        <w:t>An</w:t>
      </w:r>
      <w:proofErr w:type="gramEnd"/>
      <w:r w:rsidR="00910077">
        <w:rPr>
          <w:rFonts w:ascii="Calibri" w:hAnsi="Calibri" w:cs="Arial"/>
        </w:rPr>
        <w:t xml:space="preserve"> Emergency</w:t>
      </w:r>
      <w:r>
        <w:rPr>
          <w:rFonts w:ascii="Calibri" w:hAnsi="Calibri" w:cs="Arial"/>
        </w:rPr>
        <w:t xml:space="preserve">, </w:t>
      </w:r>
      <w:r w:rsidRPr="001F420F">
        <w:rPr>
          <w:rFonts w:ascii="Calibri" w:hAnsi="Calibri" w:cs="Arial"/>
          <w:b/>
          <w:bCs/>
        </w:rPr>
        <w:t>Dill Seconded</w:t>
      </w:r>
      <w:r>
        <w:rPr>
          <w:rFonts w:ascii="Calibri" w:hAnsi="Calibri" w:cs="Arial"/>
        </w:rPr>
        <w:t>; 6 yeas, motion passed</w:t>
      </w:r>
    </w:p>
    <w:p w14:paraId="448B0EB1" w14:textId="663D50F3" w:rsidR="00910077" w:rsidRDefault="001F420F" w:rsidP="001F420F">
      <w:pPr>
        <w:tabs>
          <w:tab w:val="left" w:pos="0"/>
          <w:tab w:val="left" w:pos="360"/>
          <w:tab w:val="left" w:pos="2160"/>
        </w:tabs>
        <w:spacing w:after="0" w:line="240" w:lineRule="auto"/>
        <w:ind w:left="360"/>
        <w:jc w:val="both"/>
        <w:rPr>
          <w:rFonts w:ascii="Calibri" w:hAnsi="Calibri" w:cs="Arial"/>
        </w:rPr>
      </w:pPr>
      <w:r w:rsidRPr="001F420F">
        <w:rPr>
          <w:rFonts w:ascii="Calibri" w:hAnsi="Calibri" w:cs="Arial"/>
          <w:b/>
          <w:bCs/>
        </w:rPr>
        <w:t xml:space="preserve">Kincannon motioned to adopt </w:t>
      </w:r>
      <w:r>
        <w:rPr>
          <w:rFonts w:ascii="Calibri" w:hAnsi="Calibri" w:cs="Arial"/>
        </w:rPr>
        <w:t xml:space="preserve">Ordinance 2020-2422, </w:t>
      </w:r>
      <w:r w:rsidRPr="001F420F">
        <w:rPr>
          <w:rFonts w:ascii="Calibri" w:hAnsi="Calibri" w:cs="Arial"/>
          <w:b/>
          <w:bCs/>
        </w:rPr>
        <w:t>Gregory seconded</w:t>
      </w:r>
      <w:r>
        <w:rPr>
          <w:rFonts w:ascii="Calibri" w:hAnsi="Calibri" w:cs="Arial"/>
        </w:rPr>
        <w:t>; 6 yeas, motion passed.</w:t>
      </w:r>
    </w:p>
    <w:p w14:paraId="25BF7A43" w14:textId="610F9624" w:rsidR="00910077" w:rsidRDefault="001F420F" w:rsidP="00910077">
      <w:pPr>
        <w:numPr>
          <w:ilvl w:val="0"/>
          <w:numId w:val="7"/>
        </w:numPr>
        <w:tabs>
          <w:tab w:val="left" w:pos="0"/>
          <w:tab w:val="left" w:pos="360"/>
          <w:tab w:val="left" w:pos="2160"/>
        </w:tabs>
        <w:spacing w:after="0" w:line="240" w:lineRule="auto"/>
        <w:ind w:left="360"/>
        <w:jc w:val="both"/>
        <w:rPr>
          <w:rFonts w:ascii="Calibri" w:hAnsi="Calibri" w:cs="Arial"/>
        </w:rPr>
      </w:pPr>
      <w:r w:rsidRPr="001F420F">
        <w:rPr>
          <w:rFonts w:ascii="Calibri" w:hAnsi="Calibri" w:cs="Arial"/>
          <w:b/>
          <w:bCs/>
        </w:rPr>
        <w:t xml:space="preserve">Kincannon motioned to suspend the rules </w:t>
      </w:r>
      <w:r>
        <w:rPr>
          <w:rFonts w:ascii="Calibri" w:hAnsi="Calibri" w:cs="Arial"/>
        </w:rPr>
        <w:t xml:space="preserve">for </w:t>
      </w:r>
      <w:r w:rsidR="00910077">
        <w:rPr>
          <w:rFonts w:ascii="Calibri" w:hAnsi="Calibri" w:cs="Arial"/>
        </w:rPr>
        <w:t>Resolution 2020-939 A Resolution Authorizing The Village Administrator To Execute An Agreement With The Board Of Trustees Of LaGrange Township For The Shared Maintenance Of That Portion Of Biggs Road That Was Previously Annexed Into The Village, Suspending The Provisions Of Resolution 2005-611 And Declaring An Emergency</w:t>
      </w:r>
      <w:r>
        <w:rPr>
          <w:rFonts w:ascii="Calibri" w:hAnsi="Calibri" w:cs="Arial"/>
        </w:rPr>
        <w:t xml:space="preserve">, </w:t>
      </w:r>
      <w:r w:rsidRPr="001F420F">
        <w:rPr>
          <w:rFonts w:ascii="Calibri" w:hAnsi="Calibri" w:cs="Arial"/>
          <w:b/>
          <w:bCs/>
        </w:rPr>
        <w:t>Dill seconded</w:t>
      </w:r>
      <w:r>
        <w:rPr>
          <w:rFonts w:ascii="Calibri" w:hAnsi="Calibri" w:cs="Arial"/>
        </w:rPr>
        <w:t>; 6 yeas, motion passed</w:t>
      </w:r>
      <w:r w:rsidR="00910077">
        <w:rPr>
          <w:rFonts w:ascii="Calibri" w:hAnsi="Calibri" w:cs="Arial"/>
        </w:rPr>
        <w:t>.</w:t>
      </w:r>
    </w:p>
    <w:p w14:paraId="676FF2EA" w14:textId="3E85E1C2" w:rsidR="001F420F" w:rsidRPr="001F420F" w:rsidRDefault="001F420F" w:rsidP="001F420F">
      <w:pPr>
        <w:tabs>
          <w:tab w:val="left" w:pos="0"/>
          <w:tab w:val="left" w:pos="360"/>
          <w:tab w:val="left" w:pos="2160"/>
        </w:tabs>
        <w:spacing w:after="0" w:line="240" w:lineRule="auto"/>
        <w:jc w:val="both"/>
        <w:rPr>
          <w:rFonts w:ascii="Calibri" w:hAnsi="Calibri" w:cs="Arial"/>
        </w:rPr>
      </w:pPr>
      <w:r>
        <w:rPr>
          <w:rFonts w:ascii="Calibri" w:hAnsi="Calibri" w:cs="Arial"/>
        </w:rPr>
        <w:tab/>
      </w:r>
      <w:r w:rsidRPr="001F420F">
        <w:rPr>
          <w:rFonts w:ascii="Calibri" w:hAnsi="Calibri" w:cs="Arial"/>
          <w:b/>
          <w:bCs/>
        </w:rPr>
        <w:t>Kincannon motioned to adopt</w:t>
      </w:r>
      <w:r w:rsidRPr="001F420F">
        <w:rPr>
          <w:rFonts w:ascii="Calibri" w:hAnsi="Calibri" w:cs="Arial"/>
        </w:rPr>
        <w:t xml:space="preserve"> </w:t>
      </w:r>
      <w:r>
        <w:rPr>
          <w:rFonts w:ascii="Calibri" w:hAnsi="Calibri" w:cs="Arial"/>
        </w:rPr>
        <w:t>Resolution 2020-939</w:t>
      </w:r>
      <w:r w:rsidRPr="001F420F">
        <w:rPr>
          <w:rFonts w:ascii="Calibri" w:hAnsi="Calibri" w:cs="Arial"/>
        </w:rPr>
        <w:t xml:space="preserve">, </w:t>
      </w:r>
      <w:r w:rsidRPr="001F420F">
        <w:rPr>
          <w:rFonts w:ascii="Calibri" w:hAnsi="Calibri" w:cs="Arial"/>
          <w:b/>
          <w:bCs/>
        </w:rPr>
        <w:t>Dill seconded</w:t>
      </w:r>
      <w:r w:rsidRPr="001F420F">
        <w:rPr>
          <w:rFonts w:ascii="Calibri" w:hAnsi="Calibri" w:cs="Arial"/>
        </w:rPr>
        <w:t>; 6 yeas, motion passed.</w:t>
      </w:r>
    </w:p>
    <w:p w14:paraId="3DC22DA3" w14:textId="43E61635" w:rsidR="00910077" w:rsidRDefault="001F420F" w:rsidP="00910077">
      <w:pPr>
        <w:numPr>
          <w:ilvl w:val="0"/>
          <w:numId w:val="7"/>
        </w:numPr>
        <w:tabs>
          <w:tab w:val="left" w:pos="0"/>
          <w:tab w:val="left" w:pos="360"/>
          <w:tab w:val="left" w:pos="2160"/>
        </w:tabs>
        <w:spacing w:after="0" w:line="240" w:lineRule="auto"/>
        <w:ind w:left="360"/>
        <w:jc w:val="both"/>
        <w:rPr>
          <w:rFonts w:ascii="Calibri" w:hAnsi="Calibri" w:cs="Arial"/>
        </w:rPr>
      </w:pPr>
      <w:r w:rsidRPr="001F420F">
        <w:rPr>
          <w:rFonts w:ascii="Calibri" w:hAnsi="Calibri" w:cs="Arial"/>
          <w:b/>
          <w:bCs/>
        </w:rPr>
        <w:t>Kincannon motioned to suspend the rules</w:t>
      </w:r>
      <w:r>
        <w:rPr>
          <w:rFonts w:ascii="Calibri" w:hAnsi="Calibri" w:cs="Arial"/>
        </w:rPr>
        <w:t xml:space="preserve"> for </w:t>
      </w:r>
      <w:r w:rsidR="00910077">
        <w:rPr>
          <w:rFonts w:ascii="Calibri" w:hAnsi="Calibri" w:cs="Arial"/>
        </w:rPr>
        <w:t xml:space="preserve">Resolution 2020-940 A Resolution Adopting A Tax Budget </w:t>
      </w:r>
      <w:proofErr w:type="gramStart"/>
      <w:r w:rsidR="00910077">
        <w:rPr>
          <w:rFonts w:ascii="Calibri" w:hAnsi="Calibri" w:cs="Arial"/>
        </w:rPr>
        <w:t>For</w:t>
      </w:r>
      <w:proofErr w:type="gramEnd"/>
      <w:r w:rsidR="00910077">
        <w:rPr>
          <w:rFonts w:ascii="Calibri" w:hAnsi="Calibri" w:cs="Arial"/>
        </w:rPr>
        <w:t xml:space="preserve"> The Fiscal Year Beginning January 1, 2021 And Declaring An Emergency</w:t>
      </w:r>
      <w:r>
        <w:rPr>
          <w:rFonts w:ascii="Calibri" w:hAnsi="Calibri" w:cs="Arial"/>
        </w:rPr>
        <w:t xml:space="preserve">, </w:t>
      </w:r>
      <w:r w:rsidRPr="001F420F">
        <w:rPr>
          <w:rFonts w:ascii="Calibri" w:hAnsi="Calibri" w:cs="Arial"/>
          <w:b/>
          <w:bCs/>
        </w:rPr>
        <w:t>Dill seconded</w:t>
      </w:r>
      <w:r>
        <w:rPr>
          <w:rFonts w:ascii="Calibri" w:hAnsi="Calibri" w:cs="Arial"/>
        </w:rPr>
        <w:t>; 6 yeas, motion passed</w:t>
      </w:r>
      <w:r w:rsidR="00910077">
        <w:rPr>
          <w:rFonts w:ascii="Calibri" w:hAnsi="Calibri" w:cs="Arial"/>
        </w:rPr>
        <w:t>.</w:t>
      </w:r>
    </w:p>
    <w:p w14:paraId="222C324B" w14:textId="1763A0F1" w:rsidR="001F420F" w:rsidRPr="001F420F" w:rsidRDefault="001F420F" w:rsidP="001F420F">
      <w:pPr>
        <w:tabs>
          <w:tab w:val="left" w:pos="0"/>
          <w:tab w:val="left" w:pos="360"/>
          <w:tab w:val="left" w:pos="2160"/>
        </w:tabs>
        <w:spacing w:after="0" w:line="240" w:lineRule="auto"/>
        <w:jc w:val="both"/>
        <w:rPr>
          <w:rFonts w:ascii="Calibri" w:hAnsi="Calibri" w:cs="Arial"/>
        </w:rPr>
      </w:pPr>
      <w:r>
        <w:rPr>
          <w:rFonts w:ascii="Calibri" w:hAnsi="Calibri" w:cs="Arial"/>
        </w:rPr>
        <w:tab/>
      </w:r>
      <w:r w:rsidRPr="001F420F">
        <w:rPr>
          <w:rFonts w:ascii="Calibri" w:hAnsi="Calibri" w:cs="Arial"/>
          <w:b/>
          <w:bCs/>
        </w:rPr>
        <w:t>Kincannon motioned to adopt</w:t>
      </w:r>
      <w:r w:rsidRPr="001F420F">
        <w:rPr>
          <w:rFonts w:ascii="Calibri" w:hAnsi="Calibri" w:cs="Arial"/>
        </w:rPr>
        <w:t xml:space="preserve"> </w:t>
      </w:r>
      <w:r>
        <w:rPr>
          <w:rFonts w:ascii="Calibri" w:hAnsi="Calibri" w:cs="Arial"/>
        </w:rPr>
        <w:t>Resolution 2020-940</w:t>
      </w:r>
      <w:r w:rsidRPr="001F420F">
        <w:rPr>
          <w:rFonts w:ascii="Calibri" w:hAnsi="Calibri" w:cs="Arial"/>
        </w:rPr>
        <w:t xml:space="preserve">, </w:t>
      </w:r>
      <w:r w:rsidRPr="001F420F">
        <w:rPr>
          <w:rFonts w:ascii="Calibri" w:hAnsi="Calibri" w:cs="Arial"/>
          <w:b/>
          <w:bCs/>
        </w:rPr>
        <w:t>Gregory seconded</w:t>
      </w:r>
      <w:r w:rsidRPr="001F420F">
        <w:rPr>
          <w:rFonts w:ascii="Calibri" w:hAnsi="Calibri" w:cs="Arial"/>
        </w:rPr>
        <w:t>; 6 yeas, motion passed.</w:t>
      </w:r>
    </w:p>
    <w:p w14:paraId="5D5DA320" w14:textId="33534F09" w:rsidR="00910077" w:rsidRDefault="001F420F" w:rsidP="00910077">
      <w:pPr>
        <w:numPr>
          <w:ilvl w:val="0"/>
          <w:numId w:val="7"/>
        </w:numPr>
        <w:tabs>
          <w:tab w:val="left" w:pos="0"/>
          <w:tab w:val="left" w:pos="360"/>
          <w:tab w:val="left" w:pos="2160"/>
        </w:tabs>
        <w:spacing w:after="0" w:line="240" w:lineRule="auto"/>
        <w:ind w:left="360"/>
        <w:jc w:val="both"/>
        <w:rPr>
          <w:rFonts w:ascii="Calibri" w:hAnsi="Calibri" w:cs="Arial"/>
        </w:rPr>
      </w:pPr>
      <w:r w:rsidRPr="001F420F">
        <w:rPr>
          <w:rFonts w:ascii="Calibri" w:hAnsi="Calibri" w:cs="Arial"/>
          <w:b/>
          <w:bCs/>
        </w:rPr>
        <w:t>Kincannon motioned to suspend the rules</w:t>
      </w:r>
      <w:r>
        <w:rPr>
          <w:rFonts w:ascii="Calibri" w:hAnsi="Calibri" w:cs="Arial"/>
        </w:rPr>
        <w:t xml:space="preserve"> for </w:t>
      </w:r>
      <w:r w:rsidR="00910077">
        <w:rPr>
          <w:rFonts w:ascii="Calibri" w:hAnsi="Calibri" w:cs="Arial"/>
        </w:rPr>
        <w:t xml:space="preserve">Resolution 2020-941 A Resolution Authorizing </w:t>
      </w:r>
      <w:proofErr w:type="gramStart"/>
      <w:r w:rsidR="00910077">
        <w:rPr>
          <w:rFonts w:ascii="Calibri" w:hAnsi="Calibri" w:cs="Arial"/>
        </w:rPr>
        <w:t>The</w:t>
      </w:r>
      <w:proofErr w:type="gramEnd"/>
      <w:r w:rsidR="00910077">
        <w:rPr>
          <w:rFonts w:ascii="Calibri" w:hAnsi="Calibri" w:cs="Arial"/>
        </w:rPr>
        <w:t xml:space="preserve"> Village Administrator To Execute An Agreement With ComDoc For The Purchase Of A Xerox Copier And Declaring An Emergency</w:t>
      </w:r>
      <w:r>
        <w:rPr>
          <w:rFonts w:ascii="Calibri" w:hAnsi="Calibri" w:cs="Arial"/>
        </w:rPr>
        <w:t xml:space="preserve">, </w:t>
      </w:r>
      <w:r w:rsidRPr="001F420F">
        <w:rPr>
          <w:rFonts w:ascii="Calibri" w:hAnsi="Calibri" w:cs="Arial"/>
          <w:b/>
          <w:bCs/>
        </w:rPr>
        <w:t>Dill seconded</w:t>
      </w:r>
      <w:r>
        <w:rPr>
          <w:rFonts w:ascii="Calibri" w:hAnsi="Calibri" w:cs="Arial"/>
        </w:rPr>
        <w:t>; 6 yeas, motion passed</w:t>
      </w:r>
      <w:r w:rsidR="00910077">
        <w:rPr>
          <w:rFonts w:ascii="Calibri" w:hAnsi="Calibri" w:cs="Arial"/>
        </w:rPr>
        <w:t>.</w:t>
      </w:r>
    </w:p>
    <w:p w14:paraId="1E0BDF84" w14:textId="2E1F562B" w:rsidR="001F420F" w:rsidRDefault="001F420F" w:rsidP="001F420F">
      <w:pPr>
        <w:tabs>
          <w:tab w:val="left" w:pos="0"/>
          <w:tab w:val="left" w:pos="360"/>
          <w:tab w:val="left" w:pos="2160"/>
        </w:tabs>
        <w:spacing w:after="0" w:line="240" w:lineRule="auto"/>
        <w:ind w:left="360"/>
        <w:jc w:val="both"/>
        <w:rPr>
          <w:rFonts w:ascii="Calibri" w:hAnsi="Calibri" w:cs="Arial"/>
        </w:rPr>
      </w:pPr>
      <w:r w:rsidRPr="001F420F">
        <w:rPr>
          <w:rFonts w:ascii="Calibri" w:hAnsi="Calibri" w:cs="Arial"/>
          <w:b/>
          <w:bCs/>
        </w:rPr>
        <w:t>Gregory motioned to adopt as amended</w:t>
      </w:r>
      <w:r>
        <w:rPr>
          <w:rFonts w:ascii="Calibri" w:hAnsi="Calibri" w:cs="Arial"/>
        </w:rPr>
        <w:t xml:space="preserve"> deleting “$4,500” and added “Per cost and maintenance agreement, </w:t>
      </w:r>
      <w:r w:rsidRPr="001F420F">
        <w:rPr>
          <w:rFonts w:ascii="Calibri" w:hAnsi="Calibri" w:cs="Arial"/>
          <w:b/>
          <w:bCs/>
        </w:rPr>
        <w:t>Price seconded</w:t>
      </w:r>
      <w:r>
        <w:rPr>
          <w:rFonts w:ascii="Calibri" w:hAnsi="Calibri" w:cs="Arial"/>
        </w:rPr>
        <w:t>; 6 yeas, motion passed.</w:t>
      </w:r>
    </w:p>
    <w:p w14:paraId="25C0ECA7" w14:textId="77777777" w:rsidR="009341A1" w:rsidRPr="009341A1" w:rsidRDefault="009341A1" w:rsidP="005726BB">
      <w:pPr>
        <w:pStyle w:val="ListParagraph"/>
        <w:tabs>
          <w:tab w:val="left" w:pos="0"/>
        </w:tabs>
        <w:spacing w:after="0" w:line="240" w:lineRule="auto"/>
        <w:ind w:left="0"/>
        <w:jc w:val="both"/>
        <w:rPr>
          <w:rFonts w:cs="Arial"/>
          <w:b/>
          <w:i/>
          <w:u w:val="single"/>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DA2DB0F" w:rsidR="007A6DC6" w:rsidRDefault="00461044" w:rsidP="00F40985">
      <w:pPr>
        <w:pStyle w:val="ListParagraph"/>
        <w:numPr>
          <w:ilvl w:val="0"/>
          <w:numId w:val="2"/>
        </w:numPr>
        <w:spacing w:after="0" w:line="240" w:lineRule="auto"/>
        <w:jc w:val="both"/>
      </w:pPr>
      <w:r>
        <w:t xml:space="preserve">Park Board </w:t>
      </w:r>
      <w:r w:rsidR="00404474">
        <w:t xml:space="preserve">– </w:t>
      </w:r>
      <w:r w:rsidR="001F420F">
        <w:t>None</w:t>
      </w:r>
      <w:r w:rsidR="002C27AF">
        <w:t xml:space="preserve">  </w:t>
      </w:r>
    </w:p>
    <w:p w14:paraId="535297F2" w14:textId="382201BA"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1F420F">
        <w:t>None</w:t>
      </w:r>
    </w:p>
    <w:p w14:paraId="7578104F" w14:textId="0CA56A8A"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F420F">
        <w:t xml:space="preserve">The agreement with Ken </w:t>
      </w:r>
      <w:proofErr w:type="spellStart"/>
      <w:r w:rsidR="001F420F">
        <w:t>Keifer</w:t>
      </w:r>
      <w:proofErr w:type="spellEnd"/>
      <w:r w:rsidR="001F420F">
        <w:t xml:space="preserve"> was extended another six (6) months.</w:t>
      </w:r>
      <w:r w:rsidR="00A00D96">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677D464E"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017E95">
        <w:t>3</w:t>
      </w:r>
      <w:r w:rsidR="001F420F">
        <w:t>212</w:t>
      </w:r>
      <w:r w:rsidR="00213B0E">
        <w:t xml:space="preserve"> </w:t>
      </w:r>
      <w:r w:rsidRPr="006E1C42">
        <w:t xml:space="preserve">through </w:t>
      </w:r>
      <w:r w:rsidR="00095EA7">
        <w:t>4</w:t>
      </w:r>
      <w:r w:rsidR="00624EB5">
        <w:t>3</w:t>
      </w:r>
      <w:r w:rsidR="001F420F">
        <w:t>307</w:t>
      </w:r>
      <w:r w:rsidRPr="006E1C42">
        <w:t xml:space="preserve"> and Electronic Payments </w:t>
      </w:r>
      <w:r w:rsidR="001F420F">
        <w:t>555</w:t>
      </w:r>
      <w:r w:rsidR="00104A48">
        <w:t xml:space="preserve">-2020 through </w:t>
      </w:r>
      <w:r w:rsidR="001F420F">
        <w:t>663</w:t>
      </w:r>
      <w:r w:rsidR="00104A48">
        <w:t xml:space="preserve">-2020 </w:t>
      </w:r>
      <w:r w:rsidRPr="006E1C42">
        <w:t>for a total of $</w:t>
      </w:r>
      <w:r w:rsidR="001F420F">
        <w:t>403</w:t>
      </w:r>
      <w:r w:rsidR="00017E95">
        <w:t>,</w:t>
      </w:r>
      <w:r w:rsidR="001F420F">
        <w:t>880</w:t>
      </w:r>
      <w:r w:rsidR="009341A1">
        <w:t>.</w:t>
      </w:r>
      <w:r w:rsidR="001F420F">
        <w:t>75</w:t>
      </w:r>
      <w:r w:rsidRPr="006E1C42">
        <w:t xml:space="preserve"> </w:t>
      </w:r>
      <w:r w:rsidR="009341A1">
        <w:rPr>
          <w:b/>
        </w:rPr>
        <w:t>Gregory</w:t>
      </w:r>
      <w:r w:rsidR="00624EB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560D0">
        <w:rPr>
          <w:b/>
        </w:rPr>
        <w:t xml:space="preserve">Price </w:t>
      </w:r>
      <w:r w:rsidRPr="005717C6">
        <w:rPr>
          <w:b/>
        </w:rPr>
        <w:t>seconded</w:t>
      </w:r>
      <w:r w:rsidRPr="00E743A7">
        <w:t xml:space="preserve">; </w:t>
      </w:r>
      <w:r w:rsidR="00017E95">
        <w:t>6</w:t>
      </w:r>
      <w:r w:rsidR="00DC57CF">
        <w:t xml:space="preserve"> </w:t>
      </w:r>
      <w:r w:rsidRPr="00E743A7">
        <w:t>yeas, motion passed.</w:t>
      </w:r>
      <w:r w:rsidRPr="00CA0248">
        <w:rPr>
          <w:b/>
        </w:rPr>
        <w:t xml:space="preserve">  </w:t>
      </w:r>
    </w:p>
    <w:p w14:paraId="4BFF0177" w14:textId="2ACBE7CB" w:rsidR="00F87CD2" w:rsidRDefault="00F87CD2" w:rsidP="00F87CD2">
      <w:pPr>
        <w:spacing w:after="0" w:line="240" w:lineRule="auto"/>
        <w:jc w:val="both"/>
        <w:rPr>
          <w:b/>
        </w:rPr>
      </w:pPr>
    </w:p>
    <w:p w14:paraId="6B882E8F" w14:textId="18A516EF" w:rsidR="00F87CD2" w:rsidRDefault="00F87CD2" w:rsidP="00F87CD2">
      <w:pPr>
        <w:spacing w:after="0" w:line="240" w:lineRule="auto"/>
        <w:jc w:val="both"/>
        <w:rPr>
          <w:bCs/>
        </w:rPr>
      </w:pPr>
      <w:r>
        <w:rPr>
          <w:b/>
        </w:rPr>
        <w:t xml:space="preserve">At 8:21PM, Kincannon motioned to enter into executive session </w:t>
      </w:r>
      <w:r>
        <w:rPr>
          <w:bCs/>
        </w:rPr>
        <w:t xml:space="preserve">to discuss potential sale of real estate and compensation of a public employee, </w:t>
      </w:r>
      <w:r w:rsidRPr="00F87CD2">
        <w:rPr>
          <w:b/>
        </w:rPr>
        <w:t>Dill seconded</w:t>
      </w:r>
      <w:r>
        <w:rPr>
          <w:bCs/>
        </w:rPr>
        <w:t xml:space="preserve">; 6 yeas, motion passed. Clark, Fallon and Gates were invited into executive session. </w:t>
      </w:r>
    </w:p>
    <w:p w14:paraId="106D96FC" w14:textId="5745F1F3" w:rsidR="00F87CD2" w:rsidRDefault="00F87CD2" w:rsidP="00F87CD2">
      <w:pPr>
        <w:spacing w:after="0" w:line="240" w:lineRule="auto"/>
        <w:jc w:val="both"/>
        <w:rPr>
          <w:bCs/>
        </w:rPr>
      </w:pPr>
    </w:p>
    <w:p w14:paraId="315FDE28" w14:textId="77235C39" w:rsidR="00F87CD2" w:rsidRDefault="00F87CD2" w:rsidP="00F87CD2">
      <w:pPr>
        <w:spacing w:after="0" w:line="240" w:lineRule="auto"/>
        <w:jc w:val="both"/>
        <w:rPr>
          <w:bCs/>
        </w:rPr>
      </w:pPr>
      <w:r>
        <w:rPr>
          <w:bCs/>
        </w:rPr>
        <w:lastRenderedPageBreak/>
        <w:t>Regular session was re-entered at 8:43PM with all members in attendance.</w:t>
      </w:r>
    </w:p>
    <w:p w14:paraId="2AEF24D8" w14:textId="336546EA" w:rsidR="00F87CD2" w:rsidRDefault="00F87CD2" w:rsidP="00F87CD2">
      <w:pPr>
        <w:spacing w:after="0" w:line="240" w:lineRule="auto"/>
        <w:jc w:val="both"/>
        <w:rPr>
          <w:bCs/>
        </w:rPr>
      </w:pPr>
    </w:p>
    <w:p w14:paraId="4F5E4DAF" w14:textId="77777777" w:rsidR="00F87CD2" w:rsidRPr="00F87CD2" w:rsidRDefault="00F87CD2" w:rsidP="00F87CD2">
      <w:pPr>
        <w:spacing w:after="0" w:line="240" w:lineRule="auto"/>
        <w:jc w:val="both"/>
        <w:rPr>
          <w:bCs/>
        </w:rPr>
      </w:pPr>
    </w:p>
    <w:p w14:paraId="65FD7B95" w14:textId="5BDC8C08" w:rsidR="00624EB5" w:rsidRDefault="00624EB5" w:rsidP="00624EB5">
      <w:pPr>
        <w:spacing w:after="0" w:line="240" w:lineRule="auto"/>
        <w:jc w:val="both"/>
        <w:rPr>
          <w:b/>
        </w:rPr>
      </w:pPr>
    </w:p>
    <w:p w14:paraId="353FE314" w14:textId="12465BEF"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F87CD2">
        <w:rPr>
          <w:b/>
        </w:rPr>
        <w:t>Price</w:t>
      </w:r>
      <w:r w:rsidR="00E81257">
        <w:rPr>
          <w:b/>
        </w:rPr>
        <w:t xml:space="preserve"> </w:t>
      </w:r>
      <w:r w:rsidRPr="00377885">
        <w:rPr>
          <w:b/>
        </w:rPr>
        <w:t>seconded</w:t>
      </w:r>
      <w:r w:rsidRPr="006E1C42">
        <w:t xml:space="preserve">; </w:t>
      </w:r>
      <w:r w:rsidR="00017E95">
        <w:t>6</w:t>
      </w:r>
      <w:r w:rsidR="007E7299">
        <w:t xml:space="preserve"> </w:t>
      </w:r>
      <w:r w:rsidRPr="006E1C42">
        <w:t xml:space="preserve">yeas; motion passed.  Adjourned at </w:t>
      </w:r>
      <w:r w:rsidR="00F87CD2">
        <w:t>8</w:t>
      </w:r>
      <w:r w:rsidR="00017E95">
        <w:t>:</w:t>
      </w:r>
      <w:r w:rsidR="00F87CD2">
        <w:t>43</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492D8DEA" w:rsidR="000B2419" w:rsidRPr="006E1C42" w:rsidRDefault="000B2419" w:rsidP="00794CDD">
      <w:pPr>
        <w:spacing w:after="0" w:line="240" w:lineRule="auto"/>
      </w:pPr>
      <w:r w:rsidRPr="006E1C42">
        <w:t xml:space="preserve">      </w:t>
      </w:r>
      <w:r w:rsidRPr="006E1C42">
        <w:tab/>
      </w:r>
      <w:r w:rsidR="00CD64DC">
        <w:t xml:space="preserve">Kim E. Strauss, Mayor </w:t>
      </w:r>
      <w:r w:rsidR="00CD64DC">
        <w:tab/>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1152" w14:textId="77777777" w:rsidR="0022062B" w:rsidRDefault="0022062B" w:rsidP="00180506">
      <w:pPr>
        <w:spacing w:after="0" w:line="240" w:lineRule="auto"/>
      </w:pPr>
      <w:r>
        <w:separator/>
      </w:r>
    </w:p>
  </w:endnote>
  <w:endnote w:type="continuationSeparator" w:id="0">
    <w:p w14:paraId="58E5EF5E" w14:textId="77777777" w:rsidR="0022062B" w:rsidRDefault="0022062B"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456630F" w:rsidR="00BE41C3" w:rsidRPr="004E1663" w:rsidRDefault="00E65A95" w:rsidP="004E1663">
    <w:pPr>
      <w:pStyle w:val="Footer"/>
      <w:jc w:val="right"/>
      <w:rPr>
        <w:i/>
      </w:rPr>
    </w:pPr>
    <w:r>
      <w:rPr>
        <w:i/>
      </w:rPr>
      <w:t>August 13,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9E73" w14:textId="77777777" w:rsidR="0022062B" w:rsidRDefault="0022062B" w:rsidP="00180506">
      <w:pPr>
        <w:spacing w:after="0" w:line="240" w:lineRule="auto"/>
      </w:pPr>
      <w:r>
        <w:separator/>
      </w:r>
    </w:p>
  </w:footnote>
  <w:footnote w:type="continuationSeparator" w:id="0">
    <w:p w14:paraId="383373BE" w14:textId="77777777" w:rsidR="0022062B" w:rsidRDefault="0022062B"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865343432"/>
      <w:docPartObj>
        <w:docPartGallery w:val="Watermarks"/>
        <w:docPartUnique/>
      </w:docPartObj>
    </w:sdtPr>
    <w:sdtEndPr/>
    <w:sdtContent>
      <w:p w14:paraId="5CEFCB09" w14:textId="042CC89A" w:rsidR="00D17894" w:rsidRDefault="0022062B" w:rsidP="00732067">
        <w:pPr>
          <w:pStyle w:val="Header"/>
          <w:rPr>
            <w:b/>
            <w:sz w:val="24"/>
            <w:szCs w:val="24"/>
          </w:rPr>
        </w:pPr>
        <w:r>
          <w:rPr>
            <w:b/>
            <w:noProof/>
            <w:sz w:val="24"/>
            <w:szCs w:val="24"/>
          </w:rPr>
          <w:pict w14:anchorId="59B5B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E5F681D" w:rsidR="00732067" w:rsidRPr="00CA0248" w:rsidRDefault="00E65A95" w:rsidP="00732067">
        <w:pPr>
          <w:pStyle w:val="Header"/>
          <w:jc w:val="center"/>
          <w:rPr>
            <w:b/>
            <w:sz w:val="24"/>
            <w:szCs w:val="24"/>
          </w:rPr>
        </w:pPr>
        <w:r>
          <w:rPr>
            <w:b/>
            <w:sz w:val="24"/>
            <w:szCs w:val="24"/>
          </w:rPr>
          <w:t>August 13,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6298"/>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062B"/>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158"/>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2D1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78"/>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2020-08-24T12:51:00Z</cp:lastPrinted>
  <dcterms:created xsi:type="dcterms:W3CDTF">2020-11-07T02:34:00Z</dcterms:created>
  <dcterms:modified xsi:type="dcterms:W3CDTF">2020-11-07T02:34:00Z</dcterms:modified>
</cp:coreProperties>
</file>