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6101584F"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181CAE">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4C9F4481" w:rsidR="00510D5D" w:rsidRDefault="00510D5D" w:rsidP="00510D5D">
      <w:pPr>
        <w:jc w:val="both"/>
      </w:pPr>
      <w:r>
        <w:rPr>
          <w:b/>
        </w:rPr>
        <w:t xml:space="preserve">Motion by Kincannon, seconded by </w:t>
      </w:r>
      <w:r w:rsidR="00821B50">
        <w:rPr>
          <w:b/>
        </w:rPr>
        <w:t>Dill</w:t>
      </w:r>
      <w:r>
        <w:rPr>
          <w:b/>
        </w:rPr>
        <w:t xml:space="preserve"> </w:t>
      </w:r>
      <w:r>
        <w:t xml:space="preserve">to approve the minutes of </w:t>
      </w:r>
      <w:r w:rsidR="00821B50">
        <w:t xml:space="preserve">January </w:t>
      </w:r>
      <w:r w:rsidR="003115AA">
        <w:t>24</w:t>
      </w:r>
      <w:r w:rsidR="00821B50">
        <w:t>, 2019</w:t>
      </w:r>
      <w:r>
        <w:t xml:space="preserve"> </w:t>
      </w:r>
      <w:r w:rsidR="008A24DD">
        <w:t>Regular Council</w:t>
      </w:r>
      <w:r>
        <w:t xml:space="preserve"> meeting; </w:t>
      </w:r>
      <w:r w:rsidR="00821B50">
        <w:t>6</w:t>
      </w:r>
      <w:r>
        <w:t xml:space="preserve"> yeas, motion passed. </w:t>
      </w:r>
    </w:p>
    <w:p w14:paraId="2DC5E7F6" w14:textId="662D2561" w:rsidR="00990264" w:rsidRDefault="0061755C" w:rsidP="00236348">
      <w:pPr>
        <w:spacing w:after="0" w:line="240" w:lineRule="auto"/>
      </w:pPr>
      <w:r w:rsidRPr="006E1C42">
        <w:rPr>
          <w:b/>
          <w:i/>
          <w:u w:val="single"/>
        </w:rPr>
        <w:t>Public Participation:</w:t>
      </w:r>
      <w:r w:rsidR="006E1C42" w:rsidRPr="006A5C15">
        <w:t xml:space="preserve">  </w:t>
      </w:r>
      <w:r w:rsidR="009700B1">
        <w:t>None</w:t>
      </w:r>
    </w:p>
    <w:p w14:paraId="4BFAE2B9" w14:textId="391D01CF" w:rsidR="00ED3AF9" w:rsidRPr="006763FF" w:rsidRDefault="00ED3AF9" w:rsidP="006763FF">
      <w:pPr>
        <w:spacing w:after="0" w:line="240" w:lineRule="auto"/>
        <w:jc w:val="both"/>
      </w:pPr>
    </w:p>
    <w:p w14:paraId="41E280EF" w14:textId="532041A0"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4854596" w14:textId="731567D2" w:rsidR="003115AA" w:rsidRDefault="003115AA" w:rsidP="003115AA">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January 2019</w:t>
      </w:r>
      <w:r w:rsidRPr="00F42FF9">
        <w:rPr>
          <w:rFonts w:eastAsiaTheme="minorHAnsi"/>
        </w:rPr>
        <w:t>: $</w:t>
      </w:r>
      <w:r>
        <w:rPr>
          <w:rFonts w:eastAsiaTheme="minorHAnsi"/>
        </w:rPr>
        <w:t>1,157</w:t>
      </w:r>
      <w:r w:rsidRPr="00F42FF9">
        <w:rPr>
          <w:rFonts w:eastAsiaTheme="minorHAnsi"/>
        </w:rPr>
        <w:t>.</w:t>
      </w:r>
      <w:r>
        <w:rPr>
          <w:rFonts w:eastAsiaTheme="minorHAnsi"/>
        </w:rPr>
        <w:t>00</w:t>
      </w:r>
      <w:r w:rsidRPr="00F42FF9">
        <w:rPr>
          <w:rFonts w:eastAsiaTheme="minorHAnsi"/>
        </w:rPr>
        <w:t xml:space="preserve"> with $</w:t>
      </w:r>
      <w:r>
        <w:rPr>
          <w:rFonts w:eastAsiaTheme="minorHAnsi"/>
        </w:rPr>
        <w:t>651</w:t>
      </w:r>
      <w:r>
        <w:rPr>
          <w:rFonts w:eastAsiaTheme="minorHAnsi"/>
        </w:rPr>
        <w:t>.00</w:t>
      </w:r>
      <w:r w:rsidRPr="00F42FF9">
        <w:rPr>
          <w:rFonts w:eastAsiaTheme="minorHAnsi"/>
        </w:rPr>
        <w:t xml:space="preserve"> to the Village and $</w:t>
      </w:r>
      <w:r>
        <w:rPr>
          <w:rFonts w:eastAsiaTheme="minorHAnsi"/>
        </w:rPr>
        <w:t>506</w:t>
      </w:r>
      <w:r w:rsidRPr="00F42FF9">
        <w:rPr>
          <w:rFonts w:eastAsiaTheme="minorHAnsi"/>
        </w:rPr>
        <w:t>.00 to State of Ohio.  Gross receipts for the year to date were $</w:t>
      </w:r>
      <w:r>
        <w:rPr>
          <w:rFonts w:eastAsiaTheme="minorHAnsi"/>
        </w:rPr>
        <w:t>1,157.00</w:t>
      </w:r>
      <w:r w:rsidRPr="00F42FF9">
        <w:rPr>
          <w:rFonts w:eastAsiaTheme="minorHAnsi"/>
        </w:rPr>
        <w:t xml:space="preserve"> with $</w:t>
      </w:r>
      <w:r>
        <w:rPr>
          <w:rFonts w:eastAsiaTheme="minorHAnsi"/>
        </w:rPr>
        <w:t>651.00</w:t>
      </w:r>
      <w:r w:rsidRPr="00F42FF9">
        <w:rPr>
          <w:rFonts w:eastAsiaTheme="minorHAnsi"/>
        </w:rPr>
        <w:t xml:space="preserve"> to the Village and $</w:t>
      </w:r>
      <w:r>
        <w:rPr>
          <w:rFonts w:eastAsiaTheme="minorHAnsi"/>
        </w:rPr>
        <w:t>506</w:t>
      </w:r>
      <w:r w:rsidRPr="00F42FF9">
        <w:rPr>
          <w:rFonts w:eastAsiaTheme="minorHAnsi"/>
        </w:rPr>
        <w:t>.00 to the State of Ohio.</w:t>
      </w:r>
    </w:p>
    <w:p w14:paraId="3F8EA65A" w14:textId="5FD15CDF" w:rsidR="00487D5C" w:rsidRDefault="00821B50" w:rsidP="00487D5C">
      <w:pPr>
        <w:pStyle w:val="ListParagraph"/>
        <w:numPr>
          <w:ilvl w:val="0"/>
          <w:numId w:val="9"/>
        </w:numPr>
        <w:spacing w:after="0" w:line="240" w:lineRule="auto"/>
        <w:ind w:left="360"/>
        <w:jc w:val="both"/>
        <w:rPr>
          <w:rFonts w:eastAsiaTheme="minorHAnsi"/>
        </w:rPr>
      </w:pPr>
      <w:r>
        <w:rPr>
          <w:rFonts w:eastAsiaTheme="minorHAnsi"/>
        </w:rPr>
        <w:t xml:space="preserve">Strauss received an estimate of $13,390 to install boiler and separate meter for the gym.  </w:t>
      </w:r>
      <w:r w:rsidRPr="00821B50">
        <w:rPr>
          <w:rFonts w:eastAsiaTheme="minorHAnsi"/>
          <w:b/>
        </w:rPr>
        <w:t>Kincannon motioned to approve contingent on the acceptance of Keystone Schools, Gregory seconded</w:t>
      </w:r>
      <w:r>
        <w:rPr>
          <w:rFonts w:eastAsiaTheme="minorHAnsi"/>
        </w:rPr>
        <w:t>; 6 yeas, motion passed.</w:t>
      </w:r>
    </w:p>
    <w:p w14:paraId="4B3DFCD3" w14:textId="64FDAD0B" w:rsidR="008A24DD" w:rsidRDefault="00821B50" w:rsidP="00487D5C">
      <w:pPr>
        <w:pStyle w:val="ListParagraph"/>
        <w:numPr>
          <w:ilvl w:val="0"/>
          <w:numId w:val="9"/>
        </w:numPr>
        <w:spacing w:after="0" w:line="240" w:lineRule="auto"/>
        <w:ind w:left="360"/>
        <w:jc w:val="both"/>
      </w:pPr>
      <w:r>
        <w:t xml:space="preserve">Strauss attended a seminar where community leaders, state representatives, college and trade representatives were discussing the encouragement of students to enter in to trades.  Many students spend too much money on a degree that they cannot use and end up in the trades; the discussion was approaching students to enter the trades first.  </w:t>
      </w:r>
    </w:p>
    <w:p w14:paraId="72E467F8" w14:textId="77777777" w:rsidR="00821B50" w:rsidRPr="000D1286" w:rsidRDefault="00821B50" w:rsidP="00821B50">
      <w:pPr>
        <w:pStyle w:val="ListParagraph"/>
        <w:spacing w:after="0" w:line="240" w:lineRule="auto"/>
        <w:ind w:left="360"/>
        <w:jc w:val="both"/>
      </w:pPr>
    </w:p>
    <w:p w14:paraId="0A94F1FA" w14:textId="1D28DFF3" w:rsidR="000965BB" w:rsidRPr="009700B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821B50">
        <w:rPr>
          <w:rFonts w:eastAsiaTheme="minorHAnsi"/>
        </w:rPr>
        <w:t>None</w:t>
      </w:r>
      <w:r w:rsidR="00A355DA" w:rsidRPr="00A355DA">
        <w:rPr>
          <w:rFonts w:eastAsiaTheme="minorHAnsi"/>
          <w:b/>
          <w:i/>
        </w:rPr>
        <w:t xml:space="preserve"> </w:t>
      </w:r>
    </w:p>
    <w:p w14:paraId="143E1DFA" w14:textId="553C9444" w:rsidR="003115AA" w:rsidRDefault="003115AA" w:rsidP="003115AA">
      <w:pPr>
        <w:pStyle w:val="ListParagraph"/>
        <w:numPr>
          <w:ilvl w:val="0"/>
          <w:numId w:val="8"/>
        </w:numPr>
        <w:spacing w:after="0" w:line="240" w:lineRule="auto"/>
        <w:ind w:left="360"/>
        <w:jc w:val="both"/>
      </w:pPr>
      <w:r>
        <w:t xml:space="preserve">Duensing gave the Police report for </w:t>
      </w:r>
      <w:r>
        <w:t>January 2019</w:t>
      </w:r>
      <w:r>
        <w:t xml:space="preserve">: Department handled 0 Criminal charges, 0 juvenile charge, </w:t>
      </w:r>
      <w:r>
        <w:t>8</w:t>
      </w:r>
      <w:r w:rsidRPr="007702DA">
        <w:t xml:space="preserve"> Traffic charges, </w:t>
      </w:r>
      <w:r>
        <w:t>25</w:t>
      </w:r>
      <w:r w:rsidRPr="007702DA">
        <w:t xml:space="preserve"> Traffic warnings</w:t>
      </w:r>
      <w:r>
        <w:t xml:space="preserve">, </w:t>
      </w:r>
      <w:r>
        <w:t>2</w:t>
      </w:r>
      <w:r>
        <w:t xml:space="preserve"> Traffic accidents, </w:t>
      </w:r>
      <w:r>
        <w:t>39</w:t>
      </w:r>
      <w:r>
        <w:t xml:space="preserve"> complaint calls, </w:t>
      </w:r>
      <w:r>
        <w:t>3</w:t>
      </w:r>
      <w:r>
        <w:t xml:space="preserve"> domestic violence call, </w:t>
      </w:r>
      <w:r>
        <w:t>2</w:t>
      </w:r>
      <w:r>
        <w:t xml:space="preserve"> thefts, and </w:t>
      </w:r>
      <w:r>
        <w:t>0</w:t>
      </w:r>
      <w:r>
        <w:t xml:space="preserve"> breaking and entering.  Full time officers worked 1,</w:t>
      </w:r>
      <w:r>
        <w:t>248</w:t>
      </w:r>
      <w:r>
        <w:t xml:space="preserve"> hours; part-time officers worked </w:t>
      </w:r>
      <w:r>
        <w:t>118.5</w:t>
      </w:r>
      <w:r>
        <w:t xml:space="preserve"> </w:t>
      </w:r>
      <w:r w:rsidRPr="002C5F5E">
        <w:t xml:space="preserve">hours </w:t>
      </w:r>
      <w:r>
        <w:t xml:space="preserve">and bike patrol 0 hours.      </w:t>
      </w:r>
    </w:p>
    <w:p w14:paraId="6155ED44" w14:textId="77777777" w:rsidR="00A7615F" w:rsidRPr="007402CF" w:rsidRDefault="00A7615F" w:rsidP="00487D5C">
      <w:pPr>
        <w:spacing w:after="0" w:line="240" w:lineRule="auto"/>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092D97D6" w14:textId="3AD3C846" w:rsidR="009700B1" w:rsidRDefault="003115AA" w:rsidP="00962F5C">
      <w:pPr>
        <w:pStyle w:val="ListParagraph"/>
        <w:numPr>
          <w:ilvl w:val="0"/>
          <w:numId w:val="5"/>
        </w:numPr>
        <w:spacing w:after="0" w:line="240" w:lineRule="auto"/>
        <w:ind w:left="360"/>
      </w:pPr>
      <w:r>
        <w:t xml:space="preserve">A Resolution will be available for the Cemetery Agreement.  A meeting with the Trustees should occur prior to the approval of the Agreement.  </w:t>
      </w:r>
    </w:p>
    <w:p w14:paraId="69B704D0" w14:textId="73CAE8C9" w:rsidR="003115AA" w:rsidRDefault="003115AA" w:rsidP="00962F5C">
      <w:pPr>
        <w:pStyle w:val="ListParagraph"/>
        <w:numPr>
          <w:ilvl w:val="0"/>
          <w:numId w:val="5"/>
        </w:numPr>
        <w:spacing w:after="0" w:line="240" w:lineRule="auto"/>
        <w:ind w:left="360"/>
      </w:pPr>
      <w:r>
        <w:t>A Building Use Policy is being drafted.</w:t>
      </w:r>
    </w:p>
    <w:p w14:paraId="4A51558A" w14:textId="713F4451" w:rsidR="003115AA" w:rsidRDefault="003115AA" w:rsidP="00962F5C">
      <w:pPr>
        <w:pStyle w:val="ListParagraph"/>
        <w:numPr>
          <w:ilvl w:val="0"/>
          <w:numId w:val="5"/>
        </w:numPr>
        <w:spacing w:after="0" w:line="240" w:lineRule="auto"/>
        <w:ind w:left="360"/>
      </w:pPr>
      <w:r>
        <w:t xml:space="preserve">The tax bill received for the Park has been zeroed out by the County.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4E19CB49" w14:textId="453F609E" w:rsidR="009E418A" w:rsidRDefault="00C975C1" w:rsidP="00962F5C">
      <w:pPr>
        <w:pStyle w:val="ListParagraph"/>
        <w:numPr>
          <w:ilvl w:val="0"/>
          <w:numId w:val="3"/>
        </w:numPr>
        <w:spacing w:after="0" w:line="240" w:lineRule="auto"/>
        <w:ind w:left="360"/>
        <w:jc w:val="both"/>
      </w:pPr>
      <w:r>
        <w:t xml:space="preserve">Sukey questioned the placement of the generator by the Police Department.  Placement on the concrete of the south facing wall is suggested due to no vehicle traffic in the area.  </w:t>
      </w:r>
    </w:p>
    <w:p w14:paraId="2B6A5A0D" w14:textId="1A906093" w:rsidR="00C975C1" w:rsidRDefault="00C975C1" w:rsidP="00962F5C">
      <w:pPr>
        <w:pStyle w:val="ListParagraph"/>
        <w:numPr>
          <w:ilvl w:val="0"/>
          <w:numId w:val="3"/>
        </w:numPr>
        <w:spacing w:after="0" w:line="240" w:lineRule="auto"/>
        <w:ind w:left="360"/>
        <w:jc w:val="both"/>
      </w:pPr>
      <w:r>
        <w:t xml:space="preserve">There have been some asphalt failures on the North Center Street project.  All parties have been notified.  </w:t>
      </w:r>
    </w:p>
    <w:p w14:paraId="2FD5B627" w14:textId="1E362A89" w:rsidR="00C975C1" w:rsidRDefault="00C975C1" w:rsidP="00962F5C">
      <w:pPr>
        <w:pStyle w:val="ListParagraph"/>
        <w:numPr>
          <w:ilvl w:val="0"/>
          <w:numId w:val="3"/>
        </w:numPr>
        <w:spacing w:after="0" w:line="240" w:lineRule="auto"/>
        <w:ind w:left="360"/>
        <w:jc w:val="both"/>
      </w:pPr>
      <w:r>
        <w:t>WWTP Expansion update: The new sludge holding tank (300,000 gallons) is built but still needs aeration piping installed.  New raw water screen is installed and operational.  Electrical work, new aeration ditch and new clarifier are moving forward with an April completion date.</w:t>
      </w:r>
    </w:p>
    <w:p w14:paraId="1F0A7C93" w14:textId="1C2229F2" w:rsidR="00C975C1" w:rsidRDefault="00C975C1" w:rsidP="00962F5C">
      <w:pPr>
        <w:pStyle w:val="ListParagraph"/>
        <w:numPr>
          <w:ilvl w:val="0"/>
          <w:numId w:val="3"/>
        </w:numPr>
        <w:spacing w:after="0" w:line="240" w:lineRule="auto"/>
        <w:ind w:left="360"/>
        <w:jc w:val="both"/>
      </w:pPr>
      <w:r>
        <w:t xml:space="preserve">LaGrange Municipal Building Update: all new ceiling tiles have been installed in the </w:t>
      </w:r>
      <w:proofErr w:type="gramStart"/>
      <w:r>
        <w:t>main  hallway</w:t>
      </w:r>
      <w:proofErr w:type="gramEnd"/>
      <w:r>
        <w:t xml:space="preserve">. Other hallways are getting wax removed and cleaned for new wax coating.  Light fixtures have been upgraded </w:t>
      </w:r>
      <w:r w:rsidR="00B25A0A">
        <w:t xml:space="preserve">to LED lighting.  Police are using the new garage area but the area is not completely renovated.  Work has started on the new maintenance department area.  </w:t>
      </w:r>
    </w:p>
    <w:p w14:paraId="65AFD738" w14:textId="10C9DC08" w:rsidR="00B25A0A" w:rsidRDefault="00B25A0A" w:rsidP="00962F5C">
      <w:pPr>
        <w:pStyle w:val="ListParagraph"/>
        <w:numPr>
          <w:ilvl w:val="0"/>
          <w:numId w:val="3"/>
        </w:numPr>
        <w:spacing w:after="0" w:line="240" w:lineRule="auto"/>
        <w:ind w:left="360"/>
        <w:jc w:val="both"/>
      </w:pPr>
      <w:r>
        <w:lastRenderedPageBreak/>
        <w:t xml:space="preserve">The CRA meeting is on March 18, 2019.  Keystone Pointe CRA needs to be completed and the Child Garden needs to start.  </w:t>
      </w:r>
    </w:p>
    <w:p w14:paraId="2B0AD83A" w14:textId="2637B138" w:rsidR="00B25A0A" w:rsidRDefault="00B25A0A" w:rsidP="00962F5C">
      <w:pPr>
        <w:pStyle w:val="ListParagraph"/>
        <w:numPr>
          <w:ilvl w:val="0"/>
          <w:numId w:val="3"/>
        </w:numPr>
        <w:spacing w:after="0" w:line="240" w:lineRule="auto"/>
        <w:ind w:left="360"/>
        <w:jc w:val="both"/>
      </w:pPr>
      <w:r>
        <w:t>2018 New Homes Report: 27 single family homes, ten (10) two family homes and three (3) three family homes with a valuation of $9,054,192 in new home construction.</w:t>
      </w:r>
    </w:p>
    <w:p w14:paraId="36275892" w14:textId="2C45F788" w:rsidR="00487D5C" w:rsidRDefault="00487D5C" w:rsidP="00487D5C">
      <w:pPr>
        <w:pStyle w:val="ListParagraph"/>
        <w:spacing w:after="0" w:line="240" w:lineRule="auto"/>
        <w:ind w:left="360"/>
        <w:jc w:val="both"/>
      </w:pPr>
    </w:p>
    <w:p w14:paraId="7A9A6707" w14:textId="7291BDC9" w:rsidR="0061755C" w:rsidRDefault="0061755C" w:rsidP="005C75CD">
      <w:pPr>
        <w:spacing w:after="0" w:line="240" w:lineRule="auto"/>
        <w:jc w:val="both"/>
        <w:rPr>
          <w:b/>
          <w:i/>
          <w:u w:val="single"/>
        </w:rPr>
      </w:pPr>
      <w:bookmarkStart w:id="0" w:name="_GoBack"/>
      <w:bookmarkEnd w:id="0"/>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D88C246" w14:textId="721B55E6" w:rsidR="004C2B80" w:rsidRDefault="00C975C1" w:rsidP="00C033EB">
      <w:pPr>
        <w:pStyle w:val="ListParagraph"/>
        <w:numPr>
          <w:ilvl w:val="0"/>
          <w:numId w:val="10"/>
        </w:numPr>
        <w:spacing w:after="0" w:line="240" w:lineRule="auto"/>
        <w:ind w:left="360"/>
        <w:jc w:val="both"/>
      </w:pPr>
      <w:r>
        <w:rPr>
          <w:b/>
        </w:rPr>
        <w:t>Gregory</w:t>
      </w:r>
      <w:r w:rsidR="00C033EB" w:rsidRPr="00C033EB">
        <w:rPr>
          <w:b/>
        </w:rPr>
        <w:t xml:space="preserve"> motioned to approve the </w:t>
      </w:r>
      <w:r>
        <w:rPr>
          <w:b/>
        </w:rPr>
        <w:t>January 2019</w:t>
      </w:r>
      <w:r w:rsidR="00C033EB" w:rsidRPr="00C033EB">
        <w:rPr>
          <w:b/>
        </w:rPr>
        <w:t xml:space="preserve"> financial statements as submitted, </w:t>
      </w:r>
      <w:r>
        <w:rPr>
          <w:b/>
        </w:rPr>
        <w:t>Price</w:t>
      </w:r>
      <w:r w:rsidR="00C033EB" w:rsidRPr="00C033EB">
        <w:rPr>
          <w:b/>
        </w:rPr>
        <w:t xml:space="preserve"> seconded</w:t>
      </w:r>
      <w:r w:rsidR="00C033EB">
        <w:t xml:space="preserve">; </w:t>
      </w:r>
      <w:r>
        <w:t>5</w:t>
      </w:r>
      <w:r w:rsidR="00C033EB">
        <w:t xml:space="preserve"> yeas, motion passed. </w:t>
      </w:r>
    </w:p>
    <w:p w14:paraId="1DBB3A7D" w14:textId="3A0E4027" w:rsidR="00C975C1" w:rsidRPr="00057AA5" w:rsidRDefault="00C975C1" w:rsidP="00C033EB">
      <w:pPr>
        <w:pStyle w:val="ListParagraph"/>
        <w:numPr>
          <w:ilvl w:val="0"/>
          <w:numId w:val="10"/>
        </w:numPr>
        <w:spacing w:after="0" w:line="240" w:lineRule="auto"/>
        <w:ind w:left="360"/>
        <w:jc w:val="both"/>
      </w:pPr>
      <w:r>
        <w:t>All paperwork was submitted to the Lorain County Board of Elections for the 207 Mil replacement Levy.</w:t>
      </w:r>
    </w:p>
    <w:p w14:paraId="42464C45" w14:textId="77777777" w:rsidR="00936C61" w:rsidRPr="00936C61" w:rsidRDefault="00936C61" w:rsidP="00936C61">
      <w:pPr>
        <w:pStyle w:val="ListParagraph"/>
        <w:spacing w:after="0" w:line="240" w:lineRule="auto"/>
        <w:ind w:left="360"/>
        <w:jc w:val="both"/>
      </w:pPr>
    </w:p>
    <w:p w14:paraId="50B3511F" w14:textId="157B4183" w:rsidR="00EC1D41" w:rsidRPr="00C975C1"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C975C1">
        <w:t>None</w:t>
      </w:r>
    </w:p>
    <w:p w14:paraId="6E93CA89" w14:textId="77777777" w:rsidR="007F0D8A" w:rsidRPr="003654B8" w:rsidRDefault="007F0D8A" w:rsidP="007F0D8A">
      <w:pPr>
        <w:pStyle w:val="ListParagraph"/>
        <w:spacing w:after="0" w:line="240" w:lineRule="auto"/>
        <w:ind w:left="360"/>
        <w:jc w:val="both"/>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F61A13" w14:textId="3B64264A" w:rsidR="00EA6F68" w:rsidRDefault="00447475" w:rsidP="00962F5C">
      <w:pPr>
        <w:pStyle w:val="ListParagraph"/>
        <w:numPr>
          <w:ilvl w:val="0"/>
          <w:numId w:val="7"/>
        </w:numPr>
        <w:tabs>
          <w:tab w:val="left" w:pos="0"/>
          <w:tab w:val="left" w:pos="1440"/>
          <w:tab w:val="left" w:pos="2160"/>
        </w:tabs>
        <w:spacing w:after="0" w:line="240" w:lineRule="auto"/>
        <w:ind w:left="360"/>
        <w:jc w:val="both"/>
        <w:rPr>
          <w:rFonts w:ascii="Calibri" w:hAnsi="Calibri" w:cs="Arial"/>
        </w:rPr>
      </w:pPr>
      <w:bookmarkStart w:id="1" w:name="_Hlk533576344"/>
      <w:r w:rsidRPr="00447475">
        <w:rPr>
          <w:rFonts w:ascii="Calibri" w:hAnsi="Calibri" w:cs="Arial"/>
          <w:b/>
        </w:rPr>
        <w:t>Kincannon motioned to suspend the rules</w:t>
      </w:r>
      <w:r>
        <w:rPr>
          <w:rFonts w:ascii="Calibri" w:hAnsi="Calibri" w:cs="Arial"/>
        </w:rPr>
        <w:t xml:space="preserve"> for </w:t>
      </w:r>
      <w:r w:rsidR="00C975C1">
        <w:rPr>
          <w:rFonts w:ascii="Calibri" w:hAnsi="Calibri" w:cs="Arial"/>
        </w:rPr>
        <w:t xml:space="preserve">Ordinance 2019-2390 An Ordinance Accepting </w:t>
      </w:r>
      <w:proofErr w:type="gramStart"/>
      <w:r w:rsidR="00C975C1">
        <w:rPr>
          <w:rFonts w:ascii="Calibri" w:hAnsi="Calibri" w:cs="Arial"/>
        </w:rPr>
        <w:t>The</w:t>
      </w:r>
      <w:proofErr w:type="gramEnd"/>
      <w:r w:rsidR="00C975C1">
        <w:rPr>
          <w:rFonts w:ascii="Calibri" w:hAnsi="Calibri" w:cs="Arial"/>
        </w:rPr>
        <w:t xml:space="preserve"> Bid Of Firelands Electric In The Amount Of $168,880 For The Generator At The Former Keystone School Building </w:t>
      </w:r>
      <w:r>
        <w:rPr>
          <w:rFonts w:ascii="Calibri" w:hAnsi="Calibri" w:cs="Arial"/>
        </w:rPr>
        <w:t xml:space="preserve">And Declaring An Emergency, </w:t>
      </w:r>
      <w:r w:rsidR="00C975C1">
        <w:rPr>
          <w:rFonts w:ascii="Calibri" w:hAnsi="Calibri" w:cs="Arial"/>
          <w:b/>
        </w:rPr>
        <w:t>Karpinski</w:t>
      </w:r>
      <w:r w:rsidRPr="00447475">
        <w:rPr>
          <w:rFonts w:ascii="Calibri" w:hAnsi="Calibri" w:cs="Arial"/>
          <w:b/>
        </w:rPr>
        <w:t xml:space="preserve"> seconded</w:t>
      </w:r>
      <w:r>
        <w:rPr>
          <w:rFonts w:ascii="Calibri" w:hAnsi="Calibri" w:cs="Arial"/>
        </w:rPr>
        <w:t>; 5 yeas, motion passed.</w:t>
      </w:r>
    </w:p>
    <w:p w14:paraId="35300693" w14:textId="2EC7D0BE" w:rsidR="00447475" w:rsidRDefault="00447475" w:rsidP="00447475">
      <w:pPr>
        <w:pStyle w:val="ListParagraph"/>
        <w:tabs>
          <w:tab w:val="left" w:pos="0"/>
          <w:tab w:val="left" w:pos="1440"/>
          <w:tab w:val="left" w:pos="2160"/>
        </w:tabs>
        <w:spacing w:after="0" w:line="240" w:lineRule="auto"/>
        <w:ind w:left="360"/>
        <w:jc w:val="both"/>
        <w:rPr>
          <w:rFonts w:ascii="Calibri" w:hAnsi="Calibri" w:cs="Arial"/>
        </w:rPr>
      </w:pPr>
      <w:r w:rsidRPr="00447475">
        <w:rPr>
          <w:rFonts w:ascii="Calibri" w:hAnsi="Calibri" w:cs="Arial"/>
          <w:b/>
        </w:rPr>
        <w:t>Kincannon motioned to adopt</w:t>
      </w:r>
      <w:r>
        <w:rPr>
          <w:rFonts w:ascii="Calibri" w:hAnsi="Calibri" w:cs="Arial"/>
        </w:rPr>
        <w:t xml:space="preserve"> </w:t>
      </w:r>
      <w:r w:rsidR="00C975C1">
        <w:rPr>
          <w:rFonts w:ascii="Calibri" w:hAnsi="Calibri" w:cs="Arial"/>
        </w:rPr>
        <w:t>Ordinance 2019-2390</w:t>
      </w:r>
      <w:r>
        <w:rPr>
          <w:rFonts w:ascii="Calibri" w:hAnsi="Calibri" w:cs="Arial"/>
        </w:rPr>
        <w:t xml:space="preserve">, </w:t>
      </w:r>
      <w:r w:rsidR="00C975C1">
        <w:rPr>
          <w:rFonts w:ascii="Calibri" w:hAnsi="Calibri" w:cs="Arial"/>
          <w:b/>
        </w:rPr>
        <w:t>Honer</w:t>
      </w:r>
      <w:r w:rsidRPr="00447475">
        <w:rPr>
          <w:rFonts w:ascii="Calibri" w:hAnsi="Calibri" w:cs="Arial"/>
          <w:b/>
        </w:rPr>
        <w:t xml:space="preserve"> seconded</w:t>
      </w:r>
      <w:r>
        <w:rPr>
          <w:rFonts w:ascii="Calibri" w:hAnsi="Calibri" w:cs="Arial"/>
        </w:rPr>
        <w:t xml:space="preserve">; 5 </w:t>
      </w:r>
      <w:r w:rsidR="00C975C1">
        <w:rPr>
          <w:rFonts w:ascii="Calibri" w:hAnsi="Calibri" w:cs="Arial"/>
        </w:rPr>
        <w:t>yeas</w:t>
      </w:r>
      <w:r>
        <w:rPr>
          <w:rFonts w:ascii="Calibri" w:hAnsi="Calibri" w:cs="Arial"/>
        </w:rPr>
        <w:t xml:space="preserve">, motion passed.  </w:t>
      </w:r>
    </w:p>
    <w:bookmarkEnd w:id="1"/>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2041BCA7" w:rsidR="007A6DC6" w:rsidRDefault="00461044" w:rsidP="00F40985">
      <w:pPr>
        <w:pStyle w:val="ListParagraph"/>
        <w:numPr>
          <w:ilvl w:val="0"/>
          <w:numId w:val="2"/>
        </w:numPr>
        <w:spacing w:after="0" w:line="240" w:lineRule="auto"/>
        <w:jc w:val="both"/>
      </w:pPr>
      <w:r>
        <w:t xml:space="preserve">Park Board </w:t>
      </w:r>
      <w:r w:rsidR="00404474">
        <w:t xml:space="preserve">– </w:t>
      </w:r>
      <w:r w:rsidR="00C975C1">
        <w:t xml:space="preserve">The Mayor will be attending the next Board meeting.  Mr. Taylor is resigning from his seat on the Park Board. </w:t>
      </w:r>
      <w:r w:rsidR="001361D3">
        <w:t xml:space="preserve">  </w:t>
      </w:r>
    </w:p>
    <w:p w14:paraId="6EA2C54D" w14:textId="5F0655F2"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C975C1">
        <w:t>The Child Garden came before the Commission for approval of the dumpster area placement and fencing.</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523C6BF9"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057AA5">
        <w:t>9</w:t>
      </w:r>
      <w:r w:rsidR="00C975C1">
        <w:t>85</w:t>
      </w:r>
      <w:r w:rsidR="00213B0E">
        <w:t xml:space="preserve"> </w:t>
      </w:r>
      <w:r w:rsidRPr="006E1C42">
        <w:t xml:space="preserve">through </w:t>
      </w:r>
      <w:r w:rsidR="00095EA7">
        <w:t>4</w:t>
      </w:r>
      <w:r w:rsidR="00C975C1">
        <w:t>2035</w:t>
      </w:r>
      <w:r w:rsidRPr="006E1C42">
        <w:t xml:space="preserve"> and Electronic Payments </w:t>
      </w:r>
      <w:r w:rsidR="00C975C1">
        <w:t>61</w:t>
      </w:r>
      <w:r w:rsidR="00A9406A">
        <w:t>-201</w:t>
      </w:r>
      <w:r w:rsidR="00057AA5">
        <w:t>9</w:t>
      </w:r>
      <w:r w:rsidR="00A9406A">
        <w:t xml:space="preserve"> through </w:t>
      </w:r>
      <w:r w:rsidR="00C975C1">
        <w:t>122</w:t>
      </w:r>
      <w:r w:rsidR="00057AA5">
        <w:t>-2019</w:t>
      </w:r>
      <w:r w:rsidR="00901A69">
        <w:t xml:space="preserve"> </w:t>
      </w:r>
      <w:r w:rsidRPr="006E1C42">
        <w:t>for a total of $</w:t>
      </w:r>
      <w:r w:rsidR="00C975C1">
        <w:t>225</w:t>
      </w:r>
      <w:r w:rsidR="00957F4E">
        <w:t>,</w:t>
      </w:r>
      <w:r w:rsidR="00C975C1">
        <w:t>025</w:t>
      </w:r>
      <w:r w:rsidR="00957F4E">
        <w:t>.</w:t>
      </w:r>
      <w:r w:rsidR="00C033EB">
        <w:t>8</w:t>
      </w:r>
      <w:r w:rsidR="00C975C1">
        <w:t>4</w:t>
      </w:r>
      <w:r w:rsidR="00A919E9">
        <w:t>.</w:t>
      </w:r>
      <w:r w:rsidRPr="006E1C42">
        <w:t xml:space="preserve"> </w:t>
      </w:r>
      <w:r w:rsidR="00957F4E">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22576A">
        <w:rPr>
          <w:b/>
        </w:rPr>
        <w:t>Karpinski</w:t>
      </w:r>
      <w:r w:rsidR="00213B0E">
        <w:rPr>
          <w:b/>
        </w:rPr>
        <w:t xml:space="preserve"> </w:t>
      </w:r>
      <w:r w:rsidRPr="005717C6">
        <w:rPr>
          <w:b/>
        </w:rPr>
        <w:t>seconded</w:t>
      </w:r>
      <w:r w:rsidRPr="00E743A7">
        <w:t xml:space="preserve">; </w:t>
      </w:r>
      <w:r w:rsidR="00057AA5">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724F7F82"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033EB">
        <w:rPr>
          <w:b/>
        </w:rPr>
        <w:t>Gregory</w:t>
      </w:r>
      <w:r w:rsidR="00E81257">
        <w:rPr>
          <w:b/>
        </w:rPr>
        <w:t xml:space="preserve"> </w:t>
      </w:r>
      <w:r w:rsidRPr="00377885">
        <w:rPr>
          <w:b/>
        </w:rPr>
        <w:t>seconded</w:t>
      </w:r>
      <w:r w:rsidRPr="006E1C42">
        <w:t xml:space="preserve">; </w:t>
      </w:r>
      <w:r w:rsidR="00057AA5">
        <w:t>5</w:t>
      </w:r>
      <w:r w:rsidR="007E7299">
        <w:t xml:space="preserve"> </w:t>
      </w:r>
      <w:r w:rsidRPr="006E1C42">
        <w:t xml:space="preserve">yeas; motion passed.  Adjourned at </w:t>
      </w:r>
      <w:r w:rsidR="00957F4E">
        <w:t>8</w:t>
      </w:r>
      <w:r w:rsidR="00734914" w:rsidRPr="00502084">
        <w:t>:</w:t>
      </w:r>
      <w:r w:rsidR="00C033EB">
        <w:t>1</w:t>
      </w:r>
      <w:r w:rsidR="00C975C1">
        <w:t>1</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0714" w14:textId="77777777" w:rsidR="008C74C6" w:rsidRDefault="008C74C6" w:rsidP="00180506">
      <w:pPr>
        <w:spacing w:after="0" w:line="240" w:lineRule="auto"/>
      </w:pPr>
      <w:r>
        <w:separator/>
      </w:r>
    </w:p>
  </w:endnote>
  <w:endnote w:type="continuationSeparator" w:id="0">
    <w:p w14:paraId="0006BE6B" w14:textId="77777777" w:rsidR="008C74C6" w:rsidRDefault="008C74C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E730819" w:rsidR="00BE41C3" w:rsidRPr="004E1663" w:rsidRDefault="003115AA" w:rsidP="004E1663">
    <w:pPr>
      <w:pStyle w:val="Footer"/>
      <w:jc w:val="right"/>
      <w:rPr>
        <w:i/>
      </w:rPr>
    </w:pPr>
    <w:r>
      <w:rPr>
        <w:i/>
      </w:rPr>
      <w:t>February 14,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4B15" w14:textId="77777777" w:rsidR="008C74C6" w:rsidRDefault="008C74C6" w:rsidP="00180506">
      <w:pPr>
        <w:spacing w:after="0" w:line="240" w:lineRule="auto"/>
      </w:pPr>
      <w:r>
        <w:separator/>
      </w:r>
    </w:p>
  </w:footnote>
  <w:footnote w:type="continuationSeparator" w:id="0">
    <w:p w14:paraId="7CAF9895" w14:textId="77777777" w:rsidR="008C74C6" w:rsidRDefault="008C74C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904E2F6" w:rsidR="00732067" w:rsidRPr="00CA0248" w:rsidRDefault="003115AA" w:rsidP="00732067">
        <w:pPr>
          <w:pStyle w:val="Header"/>
          <w:jc w:val="center"/>
          <w:rPr>
            <w:b/>
            <w:sz w:val="24"/>
            <w:szCs w:val="24"/>
          </w:rPr>
        </w:pPr>
        <w:r>
          <w:rPr>
            <w:b/>
            <w:sz w:val="24"/>
            <w:szCs w:val="24"/>
          </w:rPr>
          <w:t>February 14, 2019</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4"/>
  </w:num>
  <w:num w:numId="3">
    <w:abstractNumId w:val="6"/>
  </w:num>
  <w:num w:numId="4">
    <w:abstractNumId w:val="3"/>
  </w:num>
  <w:num w:numId="5">
    <w:abstractNumId w:val="7"/>
  </w:num>
  <w:num w:numId="6">
    <w:abstractNumId w:val="0"/>
  </w:num>
  <w:num w:numId="7">
    <w:abstractNumId w:val="2"/>
  </w:num>
  <w:num w:numId="8">
    <w:abstractNumId w:val="8"/>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3231"/>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18A"/>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235D9-90C1-4753-AC6A-E2A4EDDD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2019-02-25T16:54:00Z</cp:lastPrinted>
  <dcterms:created xsi:type="dcterms:W3CDTF">2019-02-25T16:20:00Z</dcterms:created>
  <dcterms:modified xsi:type="dcterms:W3CDTF">2019-02-25T16:54:00Z</dcterms:modified>
</cp:coreProperties>
</file>