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291531FB"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6763FF">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65745CD0" w:rsidR="00510D5D" w:rsidRDefault="00510D5D" w:rsidP="00510D5D">
      <w:pPr>
        <w:jc w:val="both"/>
      </w:pPr>
      <w:r>
        <w:rPr>
          <w:b/>
        </w:rPr>
        <w:t xml:space="preserve">Motion by Kincannon, seconded by Dill </w:t>
      </w:r>
      <w:r>
        <w:t xml:space="preserve">to approve the minutes of September </w:t>
      </w:r>
      <w:r w:rsidR="008A24DD">
        <w:t>27</w:t>
      </w:r>
      <w:r>
        <w:t xml:space="preserve">, 2018 </w:t>
      </w:r>
      <w:r w:rsidR="008A24DD">
        <w:t>Regular Council</w:t>
      </w:r>
      <w:r>
        <w:t xml:space="preserve"> meeting; </w:t>
      </w:r>
      <w:r w:rsidR="008A24DD">
        <w:t>6</w:t>
      </w:r>
      <w:r>
        <w:t xml:space="preserve"> yeas, motion passed. </w:t>
      </w:r>
    </w:p>
    <w:p w14:paraId="5951AF7B" w14:textId="06790D93" w:rsidR="00674163" w:rsidRDefault="00674163" w:rsidP="00674163">
      <w:pPr>
        <w:jc w:val="both"/>
      </w:pPr>
      <w:r>
        <w:rPr>
          <w:b/>
        </w:rPr>
        <w:t xml:space="preserve">Motion by </w:t>
      </w:r>
      <w:r w:rsidR="007246C2">
        <w:rPr>
          <w:b/>
        </w:rPr>
        <w:t>Kincannon</w:t>
      </w:r>
      <w:r w:rsidR="003B2779">
        <w:rPr>
          <w:b/>
        </w:rPr>
        <w:t>,</w:t>
      </w:r>
      <w:r>
        <w:rPr>
          <w:b/>
        </w:rPr>
        <w:t xml:space="preserve"> seconded by </w:t>
      </w:r>
      <w:r w:rsidR="008A24DD">
        <w:rPr>
          <w:b/>
        </w:rPr>
        <w:t>Gregory</w:t>
      </w:r>
      <w:r>
        <w:rPr>
          <w:b/>
        </w:rPr>
        <w:t xml:space="preserve"> </w:t>
      </w:r>
      <w:r>
        <w:t xml:space="preserve">to approve the minutes of </w:t>
      </w:r>
      <w:r w:rsidR="008A24DD">
        <w:t>October 3</w:t>
      </w:r>
      <w:r w:rsidR="00506459">
        <w:t>, 2018</w:t>
      </w:r>
      <w:r>
        <w:t xml:space="preserve"> </w:t>
      </w:r>
      <w:r w:rsidR="008A24DD">
        <w:t>Special</w:t>
      </w:r>
      <w:r>
        <w:t xml:space="preserve"> Council meeting; </w:t>
      </w:r>
      <w:r w:rsidR="008A24DD">
        <w:t>6</w:t>
      </w:r>
      <w:r>
        <w:t xml:space="preserve"> yeas, motion passed. </w:t>
      </w:r>
    </w:p>
    <w:p w14:paraId="2DC5E7F6" w14:textId="2F5918B7" w:rsidR="00990264" w:rsidRDefault="0061755C" w:rsidP="00236348">
      <w:pPr>
        <w:spacing w:after="0" w:line="240" w:lineRule="auto"/>
      </w:pPr>
      <w:r w:rsidRPr="006E1C42">
        <w:rPr>
          <w:b/>
          <w:i/>
          <w:u w:val="single"/>
        </w:rPr>
        <w:t>Public Participation:</w:t>
      </w:r>
      <w:r w:rsidR="006E1C42" w:rsidRPr="006A5C15">
        <w:t xml:space="preserve">  </w:t>
      </w:r>
      <w:r w:rsidR="00086639">
        <w:t>None</w:t>
      </w:r>
    </w:p>
    <w:p w14:paraId="52C5CAA1" w14:textId="77777777" w:rsidR="004E3480" w:rsidRPr="006763FF" w:rsidRDefault="004E3480" w:rsidP="006763FF">
      <w:pPr>
        <w:spacing w:after="0" w:line="240" w:lineRule="auto"/>
        <w:jc w:val="both"/>
      </w:pPr>
    </w:p>
    <w:p w14:paraId="41E280EF" w14:textId="49F972D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7F6920B2" w14:textId="6D576CC9" w:rsidR="00BB59F7" w:rsidRDefault="008A24DD" w:rsidP="008A24DD">
      <w:pPr>
        <w:pStyle w:val="ListParagraph"/>
        <w:numPr>
          <w:ilvl w:val="0"/>
          <w:numId w:val="42"/>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September</w:t>
      </w:r>
      <w:r w:rsidRPr="00F42FF9">
        <w:rPr>
          <w:rFonts w:eastAsiaTheme="minorHAnsi"/>
        </w:rPr>
        <w:t xml:space="preserve"> 2018: $</w:t>
      </w:r>
      <w:r>
        <w:rPr>
          <w:rFonts w:eastAsiaTheme="minorHAnsi"/>
        </w:rPr>
        <w:t>1</w:t>
      </w:r>
      <w:r w:rsidRPr="00F42FF9">
        <w:rPr>
          <w:rFonts w:eastAsiaTheme="minorHAnsi"/>
        </w:rPr>
        <w:t>,</w:t>
      </w:r>
      <w:r>
        <w:rPr>
          <w:rFonts w:eastAsiaTheme="minorHAnsi"/>
        </w:rPr>
        <w:t>053</w:t>
      </w:r>
      <w:r w:rsidRPr="00F42FF9">
        <w:rPr>
          <w:rFonts w:eastAsiaTheme="minorHAnsi"/>
        </w:rPr>
        <w:t>.</w:t>
      </w:r>
      <w:r>
        <w:rPr>
          <w:rFonts w:eastAsiaTheme="minorHAnsi"/>
        </w:rPr>
        <w:t>75</w:t>
      </w:r>
      <w:r w:rsidRPr="00F42FF9">
        <w:rPr>
          <w:rFonts w:eastAsiaTheme="minorHAnsi"/>
        </w:rPr>
        <w:t xml:space="preserve"> with $</w:t>
      </w:r>
      <w:r>
        <w:rPr>
          <w:rFonts w:eastAsiaTheme="minorHAnsi"/>
        </w:rPr>
        <w:t>595</w:t>
      </w:r>
      <w:r w:rsidRPr="00F42FF9">
        <w:rPr>
          <w:rFonts w:eastAsiaTheme="minorHAnsi"/>
        </w:rPr>
        <w:t>.</w:t>
      </w:r>
      <w:r>
        <w:rPr>
          <w:rFonts w:eastAsiaTheme="minorHAnsi"/>
        </w:rPr>
        <w:t>75</w:t>
      </w:r>
      <w:r w:rsidRPr="00F42FF9">
        <w:rPr>
          <w:rFonts w:eastAsiaTheme="minorHAnsi"/>
        </w:rPr>
        <w:t xml:space="preserve"> to the Village and $</w:t>
      </w:r>
      <w:r>
        <w:rPr>
          <w:rFonts w:eastAsiaTheme="minorHAnsi"/>
        </w:rPr>
        <w:t>458</w:t>
      </w:r>
      <w:r w:rsidRPr="00F42FF9">
        <w:rPr>
          <w:rFonts w:eastAsiaTheme="minorHAnsi"/>
        </w:rPr>
        <w:t>.00 to State of Ohio.  Gross receipts for the year to date were $</w:t>
      </w:r>
      <w:r>
        <w:rPr>
          <w:rFonts w:eastAsiaTheme="minorHAnsi"/>
        </w:rPr>
        <w:t>11</w:t>
      </w:r>
      <w:r w:rsidRPr="00F42FF9">
        <w:rPr>
          <w:rFonts w:eastAsiaTheme="minorHAnsi"/>
        </w:rPr>
        <w:t>,8</w:t>
      </w:r>
      <w:r>
        <w:rPr>
          <w:rFonts w:eastAsiaTheme="minorHAnsi"/>
        </w:rPr>
        <w:t>56</w:t>
      </w:r>
      <w:r w:rsidRPr="00F42FF9">
        <w:rPr>
          <w:rFonts w:eastAsiaTheme="minorHAnsi"/>
        </w:rPr>
        <w:t>.</w:t>
      </w:r>
      <w:r>
        <w:rPr>
          <w:rFonts w:eastAsiaTheme="minorHAnsi"/>
        </w:rPr>
        <w:t>50</w:t>
      </w:r>
      <w:r w:rsidRPr="00F42FF9">
        <w:rPr>
          <w:rFonts w:eastAsiaTheme="minorHAnsi"/>
        </w:rPr>
        <w:t xml:space="preserve"> with $</w:t>
      </w:r>
      <w:r>
        <w:rPr>
          <w:rFonts w:eastAsiaTheme="minorHAnsi"/>
        </w:rPr>
        <w:t>7</w:t>
      </w:r>
      <w:r w:rsidRPr="00F42FF9">
        <w:rPr>
          <w:rFonts w:eastAsiaTheme="minorHAnsi"/>
        </w:rPr>
        <w:t>,</w:t>
      </w:r>
      <w:r>
        <w:rPr>
          <w:rFonts w:eastAsiaTheme="minorHAnsi"/>
        </w:rPr>
        <w:t>206</w:t>
      </w:r>
      <w:r w:rsidRPr="00F42FF9">
        <w:rPr>
          <w:rFonts w:eastAsiaTheme="minorHAnsi"/>
        </w:rPr>
        <w:t>.</w:t>
      </w:r>
      <w:r>
        <w:rPr>
          <w:rFonts w:eastAsiaTheme="minorHAnsi"/>
        </w:rPr>
        <w:t>50</w:t>
      </w:r>
      <w:r w:rsidRPr="00F42FF9">
        <w:rPr>
          <w:rFonts w:eastAsiaTheme="minorHAnsi"/>
        </w:rPr>
        <w:t xml:space="preserve"> to the Village and $4,</w:t>
      </w:r>
      <w:r>
        <w:rPr>
          <w:rFonts w:eastAsiaTheme="minorHAnsi"/>
        </w:rPr>
        <w:t>650</w:t>
      </w:r>
      <w:r w:rsidRPr="00F42FF9">
        <w:rPr>
          <w:rFonts w:eastAsiaTheme="minorHAnsi"/>
        </w:rPr>
        <w:t>.00 to the State of Ohio.</w:t>
      </w:r>
    </w:p>
    <w:p w14:paraId="4DF54BC9" w14:textId="1BBD8EA6" w:rsidR="008A24DD" w:rsidRDefault="008A24DD" w:rsidP="008A24DD">
      <w:pPr>
        <w:pStyle w:val="ListParagraph"/>
        <w:numPr>
          <w:ilvl w:val="0"/>
          <w:numId w:val="42"/>
        </w:numPr>
        <w:spacing w:after="0" w:line="240" w:lineRule="auto"/>
        <w:ind w:left="360"/>
        <w:jc w:val="both"/>
        <w:rPr>
          <w:rFonts w:eastAsiaTheme="minorHAnsi"/>
        </w:rPr>
      </w:pPr>
      <w:r>
        <w:rPr>
          <w:rFonts w:eastAsiaTheme="minorHAnsi"/>
        </w:rPr>
        <w:t xml:space="preserve">Strauss met with representatives from Toys for Tots at the Future Village Hall.  The representatives were ecstatic with the space at their use.  Strauss requested of Council to allow Toys for Tots to use the space all year instead of just for the season.  Council was in </w:t>
      </w:r>
      <w:r w:rsidRPr="008A24DD">
        <w:rPr>
          <w:rFonts w:eastAsiaTheme="minorHAnsi"/>
          <w:b/>
          <w:i/>
        </w:rPr>
        <w:t xml:space="preserve">Consensus </w:t>
      </w:r>
      <w:r>
        <w:rPr>
          <w:rFonts w:eastAsiaTheme="minorHAnsi"/>
        </w:rPr>
        <w:t xml:space="preserve">to allow year-round usage.  </w:t>
      </w:r>
    </w:p>
    <w:p w14:paraId="4B3DFCD3" w14:textId="77777777" w:rsidR="008A24DD" w:rsidRPr="000D1286" w:rsidRDefault="008A24DD" w:rsidP="00BB59F7">
      <w:pPr>
        <w:pStyle w:val="ListParagraph"/>
        <w:spacing w:after="0" w:line="240" w:lineRule="auto"/>
        <w:ind w:left="360"/>
        <w:jc w:val="both"/>
      </w:pPr>
    </w:p>
    <w:p w14:paraId="0A94F1FA" w14:textId="24191760" w:rsidR="000965BB" w:rsidRPr="00510D5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7DB7CEB1" w14:textId="0AFE157D" w:rsidR="008A24DD" w:rsidRDefault="008A24DD" w:rsidP="008A24DD">
      <w:pPr>
        <w:pStyle w:val="ListParagraph"/>
        <w:numPr>
          <w:ilvl w:val="0"/>
          <w:numId w:val="8"/>
        </w:numPr>
        <w:spacing w:after="0" w:line="240" w:lineRule="auto"/>
        <w:ind w:left="360"/>
        <w:jc w:val="both"/>
      </w:pPr>
      <w:r>
        <w:t>Duensing</w:t>
      </w:r>
      <w:r>
        <w:t xml:space="preserve"> gave the Police report for </w:t>
      </w:r>
      <w:r>
        <w:t>September</w:t>
      </w:r>
      <w:r>
        <w:t xml:space="preserve"> 2018: Department handled </w:t>
      </w:r>
      <w:r>
        <w:t>9</w:t>
      </w:r>
      <w:r>
        <w:t xml:space="preserve"> Criminal charges, </w:t>
      </w:r>
      <w:r>
        <w:t>0</w:t>
      </w:r>
      <w:r>
        <w:t xml:space="preserve"> juvenile charge, </w:t>
      </w:r>
      <w:r>
        <w:t>7</w:t>
      </w:r>
      <w:r>
        <w:t xml:space="preserve"> Traffic charges, 3</w:t>
      </w:r>
      <w:r>
        <w:t>4</w:t>
      </w:r>
      <w:r w:rsidRPr="002C5F5E">
        <w:t xml:space="preserve"> Traffic warnings</w:t>
      </w:r>
      <w:r>
        <w:t xml:space="preserve">, </w:t>
      </w:r>
      <w:r>
        <w:t>5</w:t>
      </w:r>
      <w:r>
        <w:t xml:space="preserve"> Traffic accidents, 4</w:t>
      </w:r>
      <w:r>
        <w:t>6</w:t>
      </w:r>
      <w:r>
        <w:t xml:space="preserve"> complaint calls, </w:t>
      </w:r>
      <w:r>
        <w:t>3</w:t>
      </w:r>
      <w:r>
        <w:t xml:space="preserve"> domestic violence call, </w:t>
      </w:r>
      <w:r>
        <w:t>2</w:t>
      </w:r>
      <w:r>
        <w:t xml:space="preserve"> thefts, and 0 breaking and entering.  Full time officers worked 1,0</w:t>
      </w:r>
      <w:r>
        <w:t>16</w:t>
      </w:r>
      <w:r>
        <w:t xml:space="preserve"> hours; part-time officers worked </w:t>
      </w:r>
      <w:r>
        <w:t>106</w:t>
      </w:r>
      <w:r>
        <w:t xml:space="preserve"> </w:t>
      </w:r>
      <w:r w:rsidRPr="002C5F5E">
        <w:t xml:space="preserve">hours </w:t>
      </w:r>
      <w:r>
        <w:t xml:space="preserve">and bike patrol 0 hours.      </w:t>
      </w:r>
    </w:p>
    <w:p w14:paraId="508B034C" w14:textId="56CFD23E" w:rsidR="00936C61" w:rsidRDefault="00936C61" w:rsidP="008A24DD">
      <w:pPr>
        <w:pStyle w:val="ListParagraph"/>
        <w:numPr>
          <w:ilvl w:val="0"/>
          <w:numId w:val="8"/>
        </w:numPr>
        <w:spacing w:after="0" w:line="240" w:lineRule="auto"/>
        <w:ind w:left="360"/>
        <w:jc w:val="both"/>
      </w:pPr>
      <w:r>
        <w:t xml:space="preserve">Approval was requested for up to $3,000 to purchase office supplies and equipment from Ohio Surplus.  Kincannon motioned to approve up to $3,000, Dill seconded; 6 yeas, motion passed.  </w:t>
      </w:r>
    </w:p>
    <w:p w14:paraId="572C27DD" w14:textId="77777777" w:rsidR="00BB59F7" w:rsidRPr="007402CF" w:rsidRDefault="00BB59F7" w:rsidP="009357AE">
      <w:pPr>
        <w:spacing w:after="0" w:line="240" w:lineRule="auto"/>
      </w:pPr>
    </w:p>
    <w:p w14:paraId="0085E624" w14:textId="745A5E1B" w:rsidR="00C53E83" w:rsidRDefault="0061755C" w:rsidP="009357AE">
      <w:pPr>
        <w:spacing w:after="0" w:line="240" w:lineRule="auto"/>
      </w:pPr>
      <w:r w:rsidRPr="006E1C42">
        <w:rPr>
          <w:b/>
          <w:i/>
          <w:u w:val="single"/>
        </w:rPr>
        <w:t>Solicitor Jon Clark’s Report:</w:t>
      </w:r>
      <w:r w:rsidR="00C53E83" w:rsidRPr="006E1C42">
        <w:t xml:space="preserve"> </w:t>
      </w:r>
      <w:r w:rsidR="00936C61">
        <w:t>None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02DFCA05" w14:textId="27C13D0C" w:rsidR="007D7A9B" w:rsidRDefault="00936C61" w:rsidP="002E6358">
      <w:pPr>
        <w:pStyle w:val="ListParagraph"/>
        <w:numPr>
          <w:ilvl w:val="0"/>
          <w:numId w:val="38"/>
        </w:numPr>
        <w:spacing w:after="0" w:line="240" w:lineRule="auto"/>
        <w:ind w:left="360"/>
        <w:jc w:val="both"/>
      </w:pPr>
      <w:r>
        <w:t>Moving letters were put in the mail on October 10</w:t>
      </w:r>
      <w:r w:rsidRPr="00936C61">
        <w:rPr>
          <w:vertAlign w:val="superscript"/>
        </w:rPr>
        <w:t>th</w:t>
      </w:r>
      <w:r>
        <w:t>, 2018.</w:t>
      </w:r>
    </w:p>
    <w:p w14:paraId="3B4FB20D" w14:textId="6B393EA1" w:rsidR="00936C61" w:rsidRDefault="00936C61" w:rsidP="002E6358">
      <w:pPr>
        <w:pStyle w:val="ListParagraph"/>
        <w:numPr>
          <w:ilvl w:val="0"/>
          <w:numId w:val="38"/>
        </w:numPr>
        <w:spacing w:after="0" w:line="240" w:lineRule="auto"/>
        <w:ind w:left="360"/>
        <w:jc w:val="both"/>
      </w:pPr>
      <w:r>
        <w:t>A copy of overtime worked for 20 of the 26 pay periods was submitted to Council.</w:t>
      </w:r>
    </w:p>
    <w:p w14:paraId="0E24A592" w14:textId="29F9FEDA" w:rsidR="00936C61" w:rsidRDefault="00936C61" w:rsidP="002E6358">
      <w:pPr>
        <w:pStyle w:val="ListParagraph"/>
        <w:numPr>
          <w:ilvl w:val="0"/>
          <w:numId w:val="38"/>
        </w:numPr>
        <w:spacing w:after="0" w:line="240" w:lineRule="auto"/>
        <w:ind w:left="360"/>
        <w:jc w:val="both"/>
      </w:pPr>
      <w:r>
        <w:t>Elyria Fence has given the Village a price of $1,600 to install a new gate and two short pieces of fencing on the old water plant driveway.  Installation is set for the end of October.</w:t>
      </w:r>
    </w:p>
    <w:p w14:paraId="76B2A963" w14:textId="5A18B5CC" w:rsidR="00936C61" w:rsidRDefault="00936C61" w:rsidP="002E6358">
      <w:pPr>
        <w:pStyle w:val="ListParagraph"/>
        <w:numPr>
          <w:ilvl w:val="0"/>
          <w:numId w:val="38"/>
        </w:numPr>
        <w:spacing w:after="0" w:line="240" w:lineRule="auto"/>
        <w:ind w:left="360"/>
        <w:jc w:val="both"/>
      </w:pPr>
      <w:r>
        <w:t>Pheasant Run Update: sewage is being pumped to the Village waste water treatment plant.</w:t>
      </w:r>
      <w:r w:rsidR="00CB5623">
        <w:t xml:space="preserve"> This began at the end of September with a base water reading for all the homes at that time.  Next reading will be at the end of October.  Pheasant Run residents will be billed by Lorain County with a due date of November 20</w:t>
      </w:r>
      <w:r w:rsidR="00CB5623" w:rsidRPr="00CB5623">
        <w:rPr>
          <w:vertAlign w:val="superscript"/>
        </w:rPr>
        <w:t>th</w:t>
      </w:r>
      <w:r w:rsidR="00CB5623">
        <w:t xml:space="preserve"> to pay.  After collection, the Village will then be paid by the County.  </w:t>
      </w:r>
    </w:p>
    <w:p w14:paraId="01033B0A" w14:textId="61C77049" w:rsidR="00CB5623" w:rsidRDefault="00CB5623" w:rsidP="002E6358">
      <w:pPr>
        <w:pStyle w:val="ListParagraph"/>
        <w:numPr>
          <w:ilvl w:val="0"/>
          <w:numId w:val="38"/>
        </w:numPr>
        <w:spacing w:after="0" w:line="240" w:lineRule="auto"/>
        <w:ind w:left="360"/>
        <w:jc w:val="both"/>
      </w:pPr>
      <w:r>
        <w:t xml:space="preserve">North Center/301 Update: Contractor is getting intersections, sidewalks, and storm catch basins installed and paved.  A few utility poles still </w:t>
      </w:r>
      <w:proofErr w:type="gramStart"/>
      <w:r>
        <w:t>need</w:t>
      </w:r>
      <w:proofErr w:type="gramEnd"/>
      <w:r>
        <w:t xml:space="preserve"> attention.</w:t>
      </w:r>
    </w:p>
    <w:p w14:paraId="40393310" w14:textId="6E5587ED" w:rsidR="00CB5623" w:rsidRDefault="00CB5623" w:rsidP="002E6358">
      <w:pPr>
        <w:pStyle w:val="ListParagraph"/>
        <w:numPr>
          <w:ilvl w:val="0"/>
          <w:numId w:val="38"/>
        </w:numPr>
        <w:spacing w:after="0" w:line="240" w:lineRule="auto"/>
        <w:ind w:left="360"/>
        <w:jc w:val="both"/>
      </w:pPr>
      <w:r>
        <w:t xml:space="preserve">WWTP update: the final wall section of the new oxidation ditch ring was poured today.  Coating the inside wall and floor will be done next to the new ring.  A concrete mud mat was installed for the new clarifier.  </w:t>
      </w:r>
    </w:p>
    <w:p w14:paraId="7EDF56F1" w14:textId="522A1E1D" w:rsidR="00CB5623" w:rsidRDefault="00CB5623" w:rsidP="002E6358">
      <w:pPr>
        <w:pStyle w:val="ListParagraph"/>
        <w:numPr>
          <w:ilvl w:val="0"/>
          <w:numId w:val="38"/>
        </w:numPr>
        <w:spacing w:after="0" w:line="240" w:lineRule="auto"/>
        <w:ind w:left="360"/>
        <w:jc w:val="both"/>
      </w:pPr>
      <w:r>
        <w:t xml:space="preserve">FLMB update: Prep work continues on the police department area.  The podium in the future Council room has been framed.  Floors, doors, ceiling and security issues are all being addressed.  Electrical </w:t>
      </w:r>
      <w:r>
        <w:lastRenderedPageBreak/>
        <w:t xml:space="preserve">and sound contractors will work in this area next. West Roofing is scheduled to start installing new roof coatings in early November.  Windstream has run new fiber optic wire from phone building into FLMB demarcation switch inside new admin office area.  </w:t>
      </w:r>
      <w:bookmarkStart w:id="0" w:name="_GoBack"/>
      <w:bookmarkEnd w:id="0"/>
    </w:p>
    <w:p w14:paraId="7E887150" w14:textId="77777777" w:rsidR="00090A08" w:rsidRPr="002E6358" w:rsidRDefault="00090A08" w:rsidP="00090A08">
      <w:pPr>
        <w:pStyle w:val="ListParagraph"/>
        <w:spacing w:after="0" w:line="240" w:lineRule="auto"/>
        <w:ind w:left="360"/>
        <w:jc w:val="both"/>
      </w:pPr>
    </w:p>
    <w:p w14:paraId="7A9A6707" w14:textId="49D925DF" w:rsidR="0061755C" w:rsidRPr="001361D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1A69FB0" w14:textId="77A9A5B0" w:rsidR="007F0D8A" w:rsidRDefault="00936C61" w:rsidP="00936C61">
      <w:pPr>
        <w:pStyle w:val="ListParagraph"/>
        <w:numPr>
          <w:ilvl w:val="0"/>
          <w:numId w:val="43"/>
        </w:numPr>
        <w:spacing w:after="0" w:line="240" w:lineRule="auto"/>
        <w:ind w:left="360"/>
        <w:jc w:val="both"/>
      </w:pPr>
      <w:r w:rsidRPr="00936C61">
        <w:rPr>
          <w:b/>
        </w:rPr>
        <w:t>Gregory motioned to approve the August and September Financial Statements as submitted, Price seconded</w:t>
      </w:r>
      <w:r>
        <w:t xml:space="preserve">; 6 yeas, motion passed.  </w:t>
      </w:r>
    </w:p>
    <w:p w14:paraId="42464C45" w14:textId="77777777" w:rsidR="00936C61" w:rsidRPr="00936C61" w:rsidRDefault="00936C61" w:rsidP="00936C61">
      <w:pPr>
        <w:pStyle w:val="ListParagraph"/>
        <w:spacing w:after="0" w:line="240" w:lineRule="auto"/>
        <w:ind w:left="360"/>
        <w:jc w:val="both"/>
      </w:pPr>
    </w:p>
    <w:p w14:paraId="50B3511F" w14:textId="74A3FA82" w:rsidR="00EC1D41" w:rsidRPr="00936C61"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936C61">
        <w:t>None</w:t>
      </w:r>
    </w:p>
    <w:p w14:paraId="6E93CA89" w14:textId="77777777" w:rsidR="007F0D8A" w:rsidRPr="003654B8" w:rsidRDefault="007F0D8A" w:rsidP="007F0D8A">
      <w:pPr>
        <w:pStyle w:val="ListParagraph"/>
        <w:spacing w:after="0" w:line="240" w:lineRule="auto"/>
        <w:ind w:left="360"/>
        <w:jc w:val="both"/>
      </w:pPr>
    </w:p>
    <w:p w14:paraId="43710103" w14:textId="5C3EAEFA"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EEAA3CF" w14:textId="023BB83D" w:rsidR="00EC3972" w:rsidRPr="00D843F9" w:rsidRDefault="00EC3972" w:rsidP="00D843F9">
      <w:pPr>
        <w:pStyle w:val="ListParagraph"/>
        <w:numPr>
          <w:ilvl w:val="0"/>
          <w:numId w:val="41"/>
        </w:numPr>
        <w:tabs>
          <w:tab w:val="left" w:pos="0"/>
        </w:tabs>
        <w:spacing w:after="0" w:line="240" w:lineRule="auto"/>
        <w:jc w:val="both"/>
        <w:rPr>
          <w:rFonts w:ascii="Calibri" w:hAnsi="Calibri" w:cs="Arial"/>
        </w:rPr>
      </w:pPr>
      <w:r w:rsidRPr="00D843F9">
        <w:rPr>
          <w:rFonts w:ascii="Calibri" w:hAnsi="Calibri" w:cs="Arial"/>
          <w:b/>
        </w:rPr>
        <w:t>Kincannon motioned to suspend the rules</w:t>
      </w:r>
      <w:r w:rsidRPr="00D843F9">
        <w:rPr>
          <w:rFonts w:ascii="Calibri" w:hAnsi="Calibri" w:cs="Arial"/>
        </w:rPr>
        <w:t xml:space="preserve"> for </w:t>
      </w:r>
      <w:r w:rsidR="001361D3">
        <w:rPr>
          <w:rFonts w:ascii="Calibri" w:hAnsi="Calibri" w:cs="Arial"/>
        </w:rPr>
        <w:t>Resolution 2018-90</w:t>
      </w:r>
      <w:r w:rsidR="00936C61">
        <w:rPr>
          <w:rFonts w:ascii="Calibri" w:hAnsi="Calibri" w:cs="Arial"/>
        </w:rPr>
        <w:t>8</w:t>
      </w:r>
      <w:r w:rsidR="001361D3">
        <w:rPr>
          <w:rFonts w:ascii="Calibri" w:hAnsi="Calibri" w:cs="Arial"/>
        </w:rPr>
        <w:t xml:space="preserve"> A Resolution </w:t>
      </w:r>
      <w:r w:rsidR="00936C61">
        <w:rPr>
          <w:rFonts w:ascii="Calibri" w:hAnsi="Calibri" w:cs="Arial"/>
        </w:rPr>
        <w:t xml:space="preserve">Accepting </w:t>
      </w:r>
      <w:proofErr w:type="gramStart"/>
      <w:r w:rsidR="00936C61">
        <w:rPr>
          <w:rFonts w:ascii="Calibri" w:hAnsi="Calibri" w:cs="Arial"/>
        </w:rPr>
        <w:t>The</w:t>
      </w:r>
      <w:proofErr w:type="gramEnd"/>
      <w:r w:rsidR="00936C61">
        <w:rPr>
          <w:rFonts w:ascii="Calibri" w:hAnsi="Calibri" w:cs="Arial"/>
        </w:rPr>
        <w:t xml:space="preserve"> Amounts And Rates As Determined By The Budget Commission And Authorizing The Necessary Tax Levies And Certifying Them To The County Auditor And</w:t>
      </w:r>
      <w:r w:rsidRPr="00D843F9">
        <w:rPr>
          <w:rFonts w:ascii="Calibri" w:hAnsi="Calibri" w:cs="Arial"/>
        </w:rPr>
        <w:t xml:space="preserve"> Declaring An Emergency, </w:t>
      </w:r>
      <w:r w:rsidR="00936C61">
        <w:rPr>
          <w:rFonts w:ascii="Calibri" w:hAnsi="Calibri" w:cs="Arial"/>
          <w:b/>
        </w:rPr>
        <w:t xml:space="preserve">Dill </w:t>
      </w:r>
      <w:r w:rsidRPr="00D843F9">
        <w:rPr>
          <w:rFonts w:ascii="Calibri" w:hAnsi="Calibri" w:cs="Arial"/>
          <w:b/>
        </w:rPr>
        <w:t>seconded</w:t>
      </w:r>
      <w:r w:rsidRPr="00D843F9">
        <w:rPr>
          <w:rFonts w:ascii="Calibri" w:hAnsi="Calibri" w:cs="Arial"/>
        </w:rPr>
        <w:t xml:space="preserve">; </w:t>
      </w:r>
      <w:r w:rsidR="00936C61">
        <w:rPr>
          <w:rFonts w:ascii="Calibri" w:hAnsi="Calibri" w:cs="Arial"/>
        </w:rPr>
        <w:t>6</w:t>
      </w:r>
      <w:r w:rsidRPr="00D843F9">
        <w:rPr>
          <w:rFonts w:ascii="Calibri" w:hAnsi="Calibri" w:cs="Arial"/>
        </w:rPr>
        <w:t xml:space="preserve"> yeas, motion passed.</w:t>
      </w:r>
    </w:p>
    <w:p w14:paraId="3A9B2E77" w14:textId="7E08F08A" w:rsidR="00EC3972" w:rsidRPr="00D843F9" w:rsidRDefault="00EC3972" w:rsidP="00D843F9">
      <w:pPr>
        <w:pStyle w:val="ListParagraph"/>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w:t>
      </w:r>
      <w:r w:rsidR="001361D3">
        <w:rPr>
          <w:rFonts w:ascii="Calibri" w:hAnsi="Calibri" w:cs="Arial"/>
        </w:rPr>
        <w:t xml:space="preserve">Resolution </w:t>
      </w:r>
      <w:r w:rsidR="00DC57CF" w:rsidRPr="00D843F9">
        <w:rPr>
          <w:rFonts w:ascii="Calibri" w:hAnsi="Calibri" w:cs="Arial"/>
        </w:rPr>
        <w:t>2018</w:t>
      </w:r>
      <w:r w:rsidR="001361D3">
        <w:rPr>
          <w:rFonts w:ascii="Calibri" w:hAnsi="Calibri" w:cs="Arial"/>
        </w:rPr>
        <w:t>-90</w:t>
      </w:r>
      <w:r w:rsidR="00936C61">
        <w:rPr>
          <w:rFonts w:ascii="Calibri" w:hAnsi="Calibri" w:cs="Arial"/>
        </w:rPr>
        <w:t>8</w:t>
      </w:r>
      <w:r w:rsidRPr="00D843F9">
        <w:rPr>
          <w:rFonts w:ascii="Calibri" w:hAnsi="Calibri" w:cs="Arial"/>
          <w:b/>
        </w:rPr>
        <w:t xml:space="preserve">, </w:t>
      </w:r>
      <w:r w:rsidR="00936C61">
        <w:rPr>
          <w:rFonts w:ascii="Calibri" w:hAnsi="Calibri" w:cs="Arial"/>
          <w:b/>
        </w:rPr>
        <w:t>Dill</w:t>
      </w:r>
      <w:r w:rsidRPr="00D843F9">
        <w:rPr>
          <w:rFonts w:ascii="Calibri" w:hAnsi="Calibri" w:cs="Arial"/>
          <w:b/>
        </w:rPr>
        <w:t xml:space="preserve"> seconded; </w:t>
      </w:r>
      <w:r w:rsidR="00936C61">
        <w:rPr>
          <w:rFonts w:ascii="Calibri" w:hAnsi="Calibri" w:cs="Arial"/>
        </w:rPr>
        <w:t>6</w:t>
      </w:r>
      <w:r w:rsidR="00DC57CF" w:rsidRPr="00D843F9">
        <w:rPr>
          <w:rFonts w:ascii="Calibri" w:hAnsi="Calibri" w:cs="Arial"/>
        </w:rPr>
        <w:t xml:space="preserve"> yeas</w:t>
      </w:r>
      <w:r w:rsidRPr="00D843F9">
        <w:rPr>
          <w:rFonts w:ascii="Calibri" w:hAnsi="Calibri" w:cs="Arial"/>
        </w:rPr>
        <w:t xml:space="preserve">, motion </w:t>
      </w:r>
      <w:r w:rsidR="00DC57CF" w:rsidRPr="00D843F9">
        <w:rPr>
          <w:rFonts w:ascii="Calibri" w:hAnsi="Calibri" w:cs="Arial"/>
        </w:rPr>
        <w:t>passed</w:t>
      </w:r>
      <w:r w:rsidRPr="00D843F9">
        <w:rPr>
          <w:rFonts w:ascii="Calibri" w:hAnsi="Calibri" w:cs="Arial"/>
          <w:b/>
        </w:rPr>
        <w:t xml:space="preserve">.  </w:t>
      </w:r>
    </w:p>
    <w:p w14:paraId="5814F7EB" w14:textId="287E5018" w:rsidR="00DC57CF" w:rsidRPr="00D843F9" w:rsidRDefault="00DC57CF" w:rsidP="00D843F9">
      <w:pPr>
        <w:pStyle w:val="ListParagraph"/>
        <w:numPr>
          <w:ilvl w:val="0"/>
          <w:numId w:val="41"/>
        </w:numPr>
        <w:tabs>
          <w:tab w:val="left" w:pos="0"/>
        </w:tabs>
        <w:spacing w:after="0" w:line="240" w:lineRule="auto"/>
        <w:jc w:val="both"/>
        <w:rPr>
          <w:rFonts w:ascii="Calibri" w:hAnsi="Calibri" w:cs="Arial"/>
          <w:b/>
        </w:rPr>
      </w:pPr>
      <w:r w:rsidRPr="00D843F9">
        <w:rPr>
          <w:rFonts w:ascii="Calibri" w:hAnsi="Calibri" w:cs="Arial"/>
          <w:b/>
        </w:rPr>
        <w:t>Kincannon motioned to suspend the rules for Ordinance 2018-23</w:t>
      </w:r>
      <w:r w:rsidR="00D843F9">
        <w:rPr>
          <w:rFonts w:ascii="Calibri" w:hAnsi="Calibri" w:cs="Arial"/>
          <w:b/>
        </w:rPr>
        <w:t>8</w:t>
      </w:r>
      <w:r w:rsidR="00936C61">
        <w:rPr>
          <w:rFonts w:ascii="Calibri" w:hAnsi="Calibri" w:cs="Arial"/>
          <w:b/>
        </w:rPr>
        <w:t>2</w:t>
      </w:r>
      <w:r w:rsidRPr="00D843F9">
        <w:rPr>
          <w:rFonts w:ascii="Calibri" w:hAnsi="Calibri" w:cs="Arial"/>
          <w:b/>
        </w:rPr>
        <w:t xml:space="preserve"> </w:t>
      </w:r>
      <w:r w:rsidRPr="00D843F9">
        <w:rPr>
          <w:rFonts w:ascii="Calibri" w:hAnsi="Calibri" w:cs="Arial"/>
        </w:rPr>
        <w:t xml:space="preserve">An Ordinance </w:t>
      </w:r>
      <w:r w:rsidR="00936C61">
        <w:rPr>
          <w:rFonts w:ascii="Calibri" w:hAnsi="Calibri" w:cs="Arial"/>
        </w:rPr>
        <w:t xml:space="preserve">Approving </w:t>
      </w:r>
      <w:proofErr w:type="gramStart"/>
      <w:r w:rsidR="00936C61">
        <w:rPr>
          <w:rFonts w:ascii="Calibri" w:hAnsi="Calibri" w:cs="Arial"/>
        </w:rPr>
        <w:t>An</w:t>
      </w:r>
      <w:proofErr w:type="gramEnd"/>
      <w:r w:rsidR="00936C61">
        <w:rPr>
          <w:rFonts w:ascii="Calibri" w:hAnsi="Calibri" w:cs="Arial"/>
        </w:rPr>
        <w:t xml:space="preserve"> Agreement With LaGrange community Band To Provided Musical Performances Open To The Public Without Charge And For The Use Of Public Space For The Preparation For Such Performances, Authorizing The Mayor To Enter Into Such Agreement, Repealing Ordinance 2018-2371,</w:t>
      </w:r>
      <w:r w:rsidR="00D843F9">
        <w:rPr>
          <w:rFonts w:ascii="Calibri" w:hAnsi="Calibri" w:cs="Arial"/>
        </w:rPr>
        <w:t xml:space="preserve"> </w:t>
      </w:r>
      <w:r w:rsidRPr="00D843F9">
        <w:rPr>
          <w:rFonts w:ascii="Calibri" w:hAnsi="Calibri" w:cs="Arial"/>
        </w:rPr>
        <w:t>And Declaring An Emergency</w:t>
      </w:r>
      <w:r w:rsidRPr="00D843F9">
        <w:rPr>
          <w:rFonts w:ascii="Calibri" w:hAnsi="Calibri" w:cs="Arial"/>
          <w:b/>
        </w:rPr>
        <w:t xml:space="preserve">, Dill seconded; </w:t>
      </w:r>
      <w:r w:rsidRPr="00D843F9">
        <w:rPr>
          <w:rFonts w:ascii="Calibri" w:hAnsi="Calibri" w:cs="Arial"/>
        </w:rPr>
        <w:t>6 yeas, motion passed</w:t>
      </w:r>
      <w:r w:rsidRPr="00D843F9">
        <w:rPr>
          <w:rFonts w:ascii="Calibri" w:hAnsi="Calibri" w:cs="Arial"/>
          <w:b/>
        </w:rPr>
        <w:t xml:space="preserve">.  </w:t>
      </w:r>
    </w:p>
    <w:p w14:paraId="7DEB7575" w14:textId="4A1D252F" w:rsidR="00DC57CF" w:rsidRPr="00D843F9" w:rsidRDefault="00DC57CF" w:rsidP="00936C61">
      <w:pPr>
        <w:pStyle w:val="ListParagraph"/>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w:t>
      </w:r>
      <w:r w:rsidRPr="00D843F9">
        <w:rPr>
          <w:rFonts w:ascii="Calibri" w:hAnsi="Calibri" w:cs="Arial"/>
        </w:rPr>
        <w:t>Ordinance 2018-23</w:t>
      </w:r>
      <w:r w:rsidR="00D843F9">
        <w:rPr>
          <w:rFonts w:ascii="Calibri" w:hAnsi="Calibri" w:cs="Arial"/>
        </w:rPr>
        <w:t>8</w:t>
      </w:r>
      <w:r w:rsidR="00936C61">
        <w:rPr>
          <w:rFonts w:ascii="Calibri" w:hAnsi="Calibri" w:cs="Arial"/>
        </w:rPr>
        <w:t>2</w:t>
      </w:r>
      <w:r w:rsidRPr="00D843F9">
        <w:rPr>
          <w:rFonts w:ascii="Calibri" w:hAnsi="Calibri" w:cs="Arial"/>
          <w:b/>
        </w:rPr>
        <w:t xml:space="preserve">, </w:t>
      </w:r>
      <w:r w:rsidR="00936C61">
        <w:rPr>
          <w:rFonts w:ascii="Calibri" w:hAnsi="Calibri" w:cs="Arial"/>
          <w:b/>
        </w:rPr>
        <w:t>Dill</w:t>
      </w:r>
      <w:r w:rsidRPr="00D843F9">
        <w:rPr>
          <w:rFonts w:ascii="Calibri" w:hAnsi="Calibri" w:cs="Arial"/>
          <w:b/>
        </w:rPr>
        <w:t xml:space="preserve"> seconded; </w:t>
      </w:r>
      <w:r w:rsidRPr="00D843F9">
        <w:rPr>
          <w:rFonts w:ascii="Calibri" w:hAnsi="Calibri" w:cs="Arial"/>
        </w:rPr>
        <w:t>6 yeas, motion passed</w:t>
      </w:r>
      <w:r w:rsidRPr="00D843F9">
        <w:rPr>
          <w:rFonts w:ascii="Calibri" w:hAnsi="Calibri" w:cs="Arial"/>
          <w:b/>
        </w:rPr>
        <w:t xml:space="preserve">.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85DD140" w:rsidR="007A6DC6" w:rsidRDefault="00461044" w:rsidP="00F40985">
      <w:pPr>
        <w:pStyle w:val="ListParagraph"/>
        <w:numPr>
          <w:ilvl w:val="0"/>
          <w:numId w:val="2"/>
        </w:numPr>
        <w:spacing w:after="0" w:line="240" w:lineRule="auto"/>
        <w:jc w:val="both"/>
      </w:pPr>
      <w:r>
        <w:t xml:space="preserve">Park Board </w:t>
      </w:r>
      <w:r w:rsidR="00404474">
        <w:t xml:space="preserve">– </w:t>
      </w:r>
      <w:r w:rsidR="00936C61">
        <w:t>Walking paths have been sealed</w:t>
      </w:r>
      <w:r w:rsidR="001361D3">
        <w:t xml:space="preserve">.  </w:t>
      </w:r>
    </w:p>
    <w:p w14:paraId="6EA2C54D" w14:textId="22B0B356"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936C61">
        <w:t xml:space="preserve">Keystone Public Library wants to relocate to the old bank at the corner of Commerce Drive and Route 301.  They were recommended to the </w:t>
      </w:r>
      <w:proofErr w:type="spellStart"/>
      <w:r w:rsidR="00936C61">
        <w:t>ZBA</w:t>
      </w:r>
      <w:proofErr w:type="spellEnd"/>
      <w:r w:rsidR="00936C61">
        <w:t xml:space="preserve"> on March 24</w:t>
      </w:r>
      <w:r w:rsidR="00936C61" w:rsidRPr="00936C61">
        <w:rPr>
          <w:vertAlign w:val="superscript"/>
        </w:rPr>
        <w:t>th</w:t>
      </w:r>
      <w:r w:rsidR="00936C61">
        <w:t xml:space="preserve"> for a Conditional Use with Expansion.  The final construction plan was approved for a roadway at Keywood Gate.</w:t>
      </w:r>
      <w:r w:rsidR="009A2829">
        <w:t xml:space="preserve">  </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7E3371CA"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1361D3">
        <w:t>6</w:t>
      </w:r>
      <w:r w:rsidR="00936C61">
        <w:t>51</w:t>
      </w:r>
      <w:r w:rsidRPr="006E1C42">
        <w:t xml:space="preserve">through </w:t>
      </w:r>
      <w:r w:rsidR="00095EA7">
        <w:t>4</w:t>
      </w:r>
      <w:r w:rsidR="005361DE">
        <w:t>1</w:t>
      </w:r>
      <w:r w:rsidR="004D7813">
        <w:t>6</w:t>
      </w:r>
      <w:r w:rsidR="00936C61">
        <w:t>92</w:t>
      </w:r>
      <w:r w:rsidRPr="006E1C42">
        <w:t xml:space="preserve"> and Electronic Payments </w:t>
      </w:r>
      <w:r w:rsidR="00936C61">
        <w:t>740</w:t>
      </w:r>
      <w:r w:rsidR="00A9406A">
        <w:t xml:space="preserve">-2018 through </w:t>
      </w:r>
      <w:r w:rsidR="001361D3">
        <w:t>7</w:t>
      </w:r>
      <w:r w:rsidR="00936C61">
        <w:t>76</w:t>
      </w:r>
      <w:r w:rsidR="00A9406A">
        <w:t>-2018</w:t>
      </w:r>
      <w:r w:rsidR="00901A69">
        <w:t xml:space="preserve"> </w:t>
      </w:r>
      <w:r w:rsidRPr="006E1C42">
        <w:t>for a total of $</w:t>
      </w:r>
      <w:r w:rsidR="00DC57CF">
        <w:t>1</w:t>
      </w:r>
      <w:r w:rsidR="004D7813">
        <w:t>4</w:t>
      </w:r>
      <w:r w:rsidR="00936C61">
        <w:t>3</w:t>
      </w:r>
      <w:r w:rsidR="00CE163D">
        <w:t>,</w:t>
      </w:r>
      <w:r w:rsidR="00936C61">
        <w:t>795</w:t>
      </w:r>
      <w:r w:rsidR="001361D3">
        <w:t>.</w:t>
      </w:r>
      <w:r w:rsidR="00936C61">
        <w:t>41</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DC57CF">
        <w:rPr>
          <w:b/>
        </w:rPr>
        <w:t>Gregory</w:t>
      </w:r>
      <w:r w:rsidR="0020269C">
        <w:rPr>
          <w:b/>
        </w:rPr>
        <w:t xml:space="preserve"> </w:t>
      </w:r>
      <w:r w:rsidRPr="005717C6">
        <w:rPr>
          <w:b/>
        </w:rPr>
        <w:t>seconded</w:t>
      </w:r>
      <w:r w:rsidRPr="00E743A7">
        <w:t xml:space="preserve">; </w:t>
      </w:r>
      <w:r w:rsidR="00936C61">
        <w:t>6</w:t>
      </w:r>
      <w:r w:rsidR="00DC57CF">
        <w:t xml:space="preserve"> </w:t>
      </w:r>
      <w:r w:rsidRPr="00E743A7">
        <w:t>yeas, motion passed.</w:t>
      </w:r>
      <w:r w:rsidRPr="00CA0248">
        <w:rPr>
          <w:b/>
        </w:rPr>
        <w:t xml:space="preserve">  </w:t>
      </w:r>
    </w:p>
    <w:p w14:paraId="37864633" w14:textId="77777777" w:rsidR="00D420DB" w:rsidRDefault="00D420DB" w:rsidP="00D420DB">
      <w:pPr>
        <w:spacing w:after="0" w:line="240" w:lineRule="auto"/>
        <w:jc w:val="both"/>
        <w:rPr>
          <w:b/>
        </w:rPr>
      </w:pPr>
    </w:p>
    <w:p w14:paraId="353FE314" w14:textId="5CC1FCA1"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936C61">
        <w:rPr>
          <w:b/>
        </w:rPr>
        <w:t>Dill</w:t>
      </w:r>
      <w:r w:rsidR="00A36FB4">
        <w:rPr>
          <w:b/>
        </w:rPr>
        <w:t xml:space="preserve"> </w:t>
      </w:r>
      <w:r w:rsidRPr="00377885">
        <w:rPr>
          <w:b/>
        </w:rPr>
        <w:t>seconded</w:t>
      </w:r>
      <w:r w:rsidRPr="006E1C42">
        <w:t xml:space="preserve">; </w:t>
      </w:r>
      <w:r w:rsidR="00DC57CF">
        <w:t>6</w:t>
      </w:r>
      <w:r w:rsidR="007E7299">
        <w:t xml:space="preserve"> </w:t>
      </w:r>
      <w:r w:rsidRPr="006E1C42">
        <w:t xml:space="preserve">yeas; motion passed.  Adjourned at </w:t>
      </w:r>
      <w:r w:rsidR="001361D3">
        <w:t>8</w:t>
      </w:r>
      <w:r w:rsidR="00734914" w:rsidRPr="00502084">
        <w:t>:</w:t>
      </w:r>
      <w:r w:rsidR="00936C61">
        <w:t>29</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7DAF2" w14:textId="77777777" w:rsidR="00F40EF8" w:rsidRDefault="00F40EF8" w:rsidP="00180506">
      <w:pPr>
        <w:spacing w:after="0" w:line="240" w:lineRule="auto"/>
      </w:pPr>
      <w:r>
        <w:separator/>
      </w:r>
    </w:p>
  </w:endnote>
  <w:endnote w:type="continuationSeparator" w:id="0">
    <w:p w14:paraId="4ADF601E" w14:textId="77777777" w:rsidR="00F40EF8" w:rsidRDefault="00F40EF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352" w14:textId="77777777" w:rsidR="0075274C" w:rsidRDefault="0075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F9B8CCA" w:rsidR="00BE41C3" w:rsidRPr="004E1663" w:rsidRDefault="008A24DD" w:rsidP="004E1663">
    <w:pPr>
      <w:pStyle w:val="Footer"/>
      <w:jc w:val="right"/>
      <w:rPr>
        <w:i/>
      </w:rPr>
    </w:pPr>
    <w:r>
      <w:rPr>
        <w:i/>
      </w:rPr>
      <w:t>October 11,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86D4" w14:textId="77777777" w:rsidR="0075274C" w:rsidRDefault="0075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FFF0" w14:textId="77777777" w:rsidR="00F40EF8" w:rsidRDefault="00F40EF8" w:rsidP="00180506">
      <w:pPr>
        <w:spacing w:after="0" w:line="240" w:lineRule="auto"/>
      </w:pPr>
      <w:r>
        <w:separator/>
      </w:r>
    </w:p>
  </w:footnote>
  <w:footnote w:type="continuationSeparator" w:id="0">
    <w:p w14:paraId="4B8EE60E" w14:textId="77777777" w:rsidR="00F40EF8" w:rsidRDefault="00F40EF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82D4" w14:textId="77777777" w:rsidR="0075274C" w:rsidRDefault="0075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535BD210" w:rsidR="00732067" w:rsidRPr="00CA0248" w:rsidRDefault="008A24DD" w:rsidP="00732067">
        <w:pPr>
          <w:pStyle w:val="Header"/>
          <w:jc w:val="center"/>
          <w:rPr>
            <w:b/>
            <w:sz w:val="24"/>
            <w:szCs w:val="24"/>
          </w:rPr>
        </w:pPr>
        <w:r>
          <w:rPr>
            <w:b/>
            <w:sz w:val="24"/>
            <w:szCs w:val="24"/>
          </w:rPr>
          <w:t>October 11,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7104" w14:textId="77777777" w:rsidR="0075274C" w:rsidRDefault="0075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213FF"/>
    <w:multiLevelType w:val="hybridMultilevel"/>
    <w:tmpl w:val="A3E2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3626D"/>
    <w:multiLevelType w:val="hybridMultilevel"/>
    <w:tmpl w:val="5EB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1396C"/>
    <w:multiLevelType w:val="hybridMultilevel"/>
    <w:tmpl w:val="C8B8CACE"/>
    <w:lvl w:ilvl="0" w:tplc="DAB63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02768C"/>
    <w:multiLevelType w:val="hybridMultilevel"/>
    <w:tmpl w:val="649E8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2"/>
  </w:num>
  <w:num w:numId="2">
    <w:abstractNumId w:val="18"/>
  </w:num>
  <w:num w:numId="3">
    <w:abstractNumId w:val="11"/>
  </w:num>
  <w:num w:numId="4">
    <w:abstractNumId w:val="2"/>
  </w:num>
  <w:num w:numId="5">
    <w:abstractNumId w:val="27"/>
  </w:num>
  <w:num w:numId="6">
    <w:abstractNumId w:val="19"/>
  </w:num>
  <w:num w:numId="7">
    <w:abstractNumId w:val="10"/>
  </w:num>
  <w:num w:numId="8">
    <w:abstractNumId w:val="9"/>
  </w:num>
  <w:num w:numId="9">
    <w:abstractNumId w:val="1"/>
  </w:num>
  <w:num w:numId="10">
    <w:abstractNumId w:val="4"/>
  </w:num>
  <w:num w:numId="11">
    <w:abstractNumId w:val="3"/>
  </w:num>
  <w:num w:numId="12">
    <w:abstractNumId w:val="14"/>
  </w:num>
  <w:num w:numId="13">
    <w:abstractNumId w:val="6"/>
  </w:num>
  <w:num w:numId="14">
    <w:abstractNumId w:val="40"/>
  </w:num>
  <w:num w:numId="15">
    <w:abstractNumId w:val="33"/>
  </w:num>
  <w:num w:numId="16">
    <w:abstractNumId w:val="13"/>
  </w:num>
  <w:num w:numId="17">
    <w:abstractNumId w:val="26"/>
  </w:num>
  <w:num w:numId="18">
    <w:abstractNumId w:val="37"/>
  </w:num>
  <w:num w:numId="19">
    <w:abstractNumId w:val="20"/>
  </w:num>
  <w:num w:numId="20">
    <w:abstractNumId w:val="17"/>
  </w:num>
  <w:num w:numId="21">
    <w:abstractNumId w:val="29"/>
  </w:num>
  <w:num w:numId="22">
    <w:abstractNumId w:val="38"/>
  </w:num>
  <w:num w:numId="23">
    <w:abstractNumId w:val="21"/>
  </w:num>
  <w:num w:numId="24">
    <w:abstractNumId w:val="30"/>
  </w:num>
  <w:num w:numId="25">
    <w:abstractNumId w:val="16"/>
  </w:num>
  <w:num w:numId="26">
    <w:abstractNumId w:val="32"/>
  </w:num>
  <w:num w:numId="27">
    <w:abstractNumId w:val="39"/>
  </w:num>
  <w:num w:numId="28">
    <w:abstractNumId w:val="7"/>
  </w:num>
  <w:num w:numId="29">
    <w:abstractNumId w:val="36"/>
  </w:num>
  <w:num w:numId="30">
    <w:abstractNumId w:val="5"/>
  </w:num>
  <w:num w:numId="31">
    <w:abstractNumId w:val="28"/>
  </w:num>
  <w:num w:numId="32">
    <w:abstractNumId w:val="8"/>
  </w:num>
  <w:num w:numId="33">
    <w:abstractNumId w:val="12"/>
  </w:num>
  <w:num w:numId="34">
    <w:abstractNumId w:val="34"/>
  </w:num>
  <w:num w:numId="35">
    <w:abstractNumId w:val="25"/>
  </w:num>
  <w:num w:numId="36">
    <w:abstractNumId w:val="0"/>
  </w:num>
  <w:num w:numId="37">
    <w:abstractNumId w:val="31"/>
  </w:num>
  <w:num w:numId="38">
    <w:abstractNumId w:val="24"/>
  </w:num>
  <w:num w:numId="39">
    <w:abstractNumId w:val="35"/>
  </w:num>
  <w:num w:numId="40">
    <w:abstractNumId w:val="23"/>
  </w:num>
  <w:num w:numId="41">
    <w:abstractNumId w:val="41"/>
  </w:num>
  <w:num w:numId="42">
    <w:abstractNumId w:val="22"/>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46C"/>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3DF3"/>
    <w:rsid w:val="00A7454E"/>
    <w:rsid w:val="00A7508B"/>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952"/>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8E1"/>
    <w:rsid w:val="00E851BF"/>
    <w:rsid w:val="00E8710A"/>
    <w:rsid w:val="00E90291"/>
    <w:rsid w:val="00E91A2E"/>
    <w:rsid w:val="00E925CC"/>
    <w:rsid w:val="00E93DA7"/>
    <w:rsid w:val="00E94098"/>
    <w:rsid w:val="00E96AF6"/>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8D4C4-F6AE-45F5-B700-4828719C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2018-08-29T15:39:00Z</cp:lastPrinted>
  <dcterms:created xsi:type="dcterms:W3CDTF">2018-10-22T15:12:00Z</dcterms:created>
  <dcterms:modified xsi:type="dcterms:W3CDTF">2018-10-22T15:40:00Z</dcterms:modified>
</cp:coreProperties>
</file>