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3E25B7D5" w:rsidR="00C11B35" w:rsidRDefault="003B2779" w:rsidP="00C11B35">
      <w:pPr>
        <w:spacing w:line="240" w:lineRule="auto"/>
        <w:jc w:val="both"/>
      </w:pPr>
      <w:r>
        <w:rPr>
          <w:color w:val="000000" w:themeColor="text1"/>
        </w:rPr>
        <w:t>President Pro Temp Kincannon</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w:t>
      </w:r>
      <w:r w:rsidR="00AC0BB0">
        <w:t xml:space="preserve">Dill </w:t>
      </w:r>
      <w:r w:rsidR="00A86910">
        <w:t xml:space="preserve">and </w:t>
      </w:r>
      <w:r w:rsidR="00AC0BB0">
        <w:t xml:space="preserve">Karpinski </w:t>
      </w:r>
      <w:r w:rsidR="00C11B35">
        <w:t xml:space="preserve">present.  </w:t>
      </w:r>
    </w:p>
    <w:p w14:paraId="056A9483" w14:textId="7A6A6DDF" w:rsidR="003B2779" w:rsidRDefault="003B2779" w:rsidP="003B2779">
      <w:pPr>
        <w:jc w:val="both"/>
      </w:pPr>
      <w:r>
        <w:rPr>
          <w:b/>
        </w:rPr>
        <w:t xml:space="preserve">Motion by </w:t>
      </w:r>
      <w:r>
        <w:rPr>
          <w:b/>
        </w:rPr>
        <w:t>Gregory</w:t>
      </w:r>
      <w:r>
        <w:rPr>
          <w:b/>
        </w:rPr>
        <w:t xml:space="preserve">, seconded by </w:t>
      </w:r>
      <w:r>
        <w:rPr>
          <w:b/>
        </w:rPr>
        <w:t>Price</w:t>
      </w:r>
      <w:r>
        <w:rPr>
          <w:b/>
        </w:rPr>
        <w:t xml:space="preserve"> </w:t>
      </w:r>
      <w:r>
        <w:t xml:space="preserve">to approve the minutes of May 10, 2018 </w:t>
      </w:r>
      <w:r>
        <w:t>Committee of the Whole</w:t>
      </w:r>
      <w:r>
        <w:t xml:space="preserve"> meeting; 5 yeas, motion passed. </w:t>
      </w:r>
    </w:p>
    <w:p w14:paraId="5951AF7B" w14:textId="650BE0CE" w:rsidR="00674163" w:rsidRDefault="00674163" w:rsidP="00674163">
      <w:pPr>
        <w:jc w:val="both"/>
      </w:pPr>
      <w:r>
        <w:rPr>
          <w:b/>
        </w:rPr>
        <w:t xml:space="preserve">Motion by </w:t>
      </w:r>
      <w:r w:rsidR="003B2779">
        <w:rPr>
          <w:b/>
        </w:rPr>
        <w:t>Price,</w:t>
      </w:r>
      <w:r>
        <w:rPr>
          <w:b/>
        </w:rPr>
        <w:t xml:space="preserve"> seconded by </w:t>
      </w:r>
      <w:r w:rsidR="003B2779">
        <w:rPr>
          <w:b/>
        </w:rPr>
        <w:t>Gregory</w:t>
      </w:r>
      <w:r>
        <w:rPr>
          <w:b/>
        </w:rPr>
        <w:t xml:space="preserve"> </w:t>
      </w:r>
      <w:r>
        <w:t xml:space="preserve">to approve the minutes of </w:t>
      </w:r>
      <w:r w:rsidR="003B2779">
        <w:t>May 10</w:t>
      </w:r>
      <w:r w:rsidR="00506459">
        <w:t>, 2018</w:t>
      </w:r>
      <w:r>
        <w:t xml:space="preserve"> regular Council meeting; </w:t>
      </w:r>
      <w:r w:rsidR="004223F6">
        <w:t>5</w:t>
      </w:r>
      <w:r>
        <w:t xml:space="preserve"> yeas, motion passed. </w:t>
      </w:r>
    </w:p>
    <w:p w14:paraId="2DC5E7F6" w14:textId="61C8648E" w:rsidR="00990264" w:rsidRDefault="0061755C" w:rsidP="00236348">
      <w:pPr>
        <w:spacing w:after="0" w:line="240" w:lineRule="auto"/>
      </w:pPr>
      <w:r w:rsidRPr="006E1C42">
        <w:rPr>
          <w:b/>
          <w:i/>
          <w:u w:val="single"/>
        </w:rPr>
        <w:t>Public Participation:</w:t>
      </w:r>
      <w:r w:rsidR="006E1C42" w:rsidRPr="006A5C15">
        <w:t xml:space="preserve">  </w:t>
      </w:r>
    </w:p>
    <w:p w14:paraId="5FC691D2" w14:textId="7582DBCB" w:rsidR="003B2779" w:rsidRDefault="003B2779" w:rsidP="00236348">
      <w:pPr>
        <w:spacing w:after="0" w:line="240" w:lineRule="auto"/>
      </w:pPr>
      <w:r>
        <w:t xml:space="preserve">LaGrange Lion’s Club representative George Klocek was in attendance to solicit the annual donation for fireworks on July 21, 2018.  This year, the festival will only take place for one day. The parade will be held at noon on July 21, 2018.  </w:t>
      </w:r>
    </w:p>
    <w:p w14:paraId="1C609FE3" w14:textId="77777777" w:rsidR="00740260" w:rsidRDefault="00740260" w:rsidP="0009672C">
      <w:pPr>
        <w:spacing w:after="0" w:line="240" w:lineRule="auto"/>
      </w:pPr>
    </w:p>
    <w:p w14:paraId="41E280EF" w14:textId="7777777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2A3B185A" w14:textId="6BB15982" w:rsidR="007F0A1F" w:rsidRPr="003B2779" w:rsidRDefault="003B2779" w:rsidP="009518D6">
      <w:pPr>
        <w:pStyle w:val="ListParagraph"/>
        <w:numPr>
          <w:ilvl w:val="0"/>
          <w:numId w:val="17"/>
        </w:numPr>
        <w:spacing w:after="0" w:line="240" w:lineRule="auto"/>
        <w:ind w:left="360"/>
        <w:jc w:val="both"/>
        <w:rPr>
          <w:b/>
        </w:rPr>
      </w:pPr>
      <w:r>
        <w:rPr>
          <w:rFonts w:eastAsiaTheme="minorHAnsi"/>
        </w:rPr>
        <w:t xml:space="preserve">Kincannon requested on behalf of Strauss the purchase of new tractors for Safety Town with a cost of $2,500.00.  </w:t>
      </w:r>
      <w:r w:rsidRPr="003B2779">
        <w:rPr>
          <w:rFonts w:eastAsiaTheme="minorHAnsi"/>
          <w:b/>
        </w:rPr>
        <w:t>Honer motioned to approve, Dill seconded; 5 yeas, motion passed.</w:t>
      </w:r>
    </w:p>
    <w:p w14:paraId="3821FA87" w14:textId="77777777" w:rsidR="00900E7F" w:rsidRDefault="00900E7F" w:rsidP="00900E7F">
      <w:pPr>
        <w:pStyle w:val="ListParagraph"/>
        <w:spacing w:after="0" w:line="240" w:lineRule="auto"/>
        <w:ind w:left="360"/>
      </w:pPr>
    </w:p>
    <w:p w14:paraId="0A94F1FA" w14:textId="77777777" w:rsidR="000965BB" w:rsidRPr="00D6316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r w:rsidR="00D6316D">
        <w:rPr>
          <w:rFonts w:eastAsiaTheme="minorHAnsi"/>
        </w:rPr>
        <w:t>None</w:t>
      </w:r>
    </w:p>
    <w:p w14:paraId="0F13AAA3" w14:textId="77777777" w:rsidR="00626EC9" w:rsidRDefault="00626EC9" w:rsidP="009357AE">
      <w:pPr>
        <w:spacing w:after="0" w:line="240" w:lineRule="auto"/>
        <w:rPr>
          <w:b/>
          <w:i/>
          <w:u w:val="single"/>
        </w:rPr>
      </w:pPr>
    </w:p>
    <w:p w14:paraId="0085E624" w14:textId="60AB8A2C" w:rsidR="00C53E83" w:rsidRDefault="0061755C" w:rsidP="009357AE">
      <w:pPr>
        <w:spacing w:after="0" w:line="240" w:lineRule="auto"/>
      </w:pPr>
      <w:r w:rsidRPr="006E1C42">
        <w:rPr>
          <w:b/>
          <w:i/>
          <w:u w:val="single"/>
        </w:rPr>
        <w:t>Solicitor Jon Clark’s Report:</w:t>
      </w:r>
      <w:r w:rsidR="00C53E83" w:rsidRPr="006E1C42">
        <w:t xml:space="preserve"> </w:t>
      </w:r>
      <w:r w:rsidR="003B2779">
        <w:t>None</w:t>
      </w:r>
    </w:p>
    <w:p w14:paraId="7F063DD1" w14:textId="77777777" w:rsidR="000A71B0" w:rsidRDefault="000A71B0" w:rsidP="00FC2A7A">
      <w:pPr>
        <w:spacing w:after="0" w:line="240" w:lineRule="auto"/>
        <w:rPr>
          <w:b/>
          <w:i/>
          <w:u w:val="single"/>
        </w:rPr>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547DD67D" w14:textId="3C055A80" w:rsidR="009D7511" w:rsidRDefault="00367EE7" w:rsidP="00CE61D2">
      <w:pPr>
        <w:pStyle w:val="ListParagraph"/>
        <w:numPr>
          <w:ilvl w:val="0"/>
          <w:numId w:val="21"/>
        </w:numPr>
        <w:spacing w:after="0" w:line="240" w:lineRule="auto"/>
        <w:ind w:left="360"/>
        <w:jc w:val="both"/>
      </w:pPr>
      <w:r>
        <w:t>The new stop signs have been installed on Hendrix Blvd at Williams Street.  Legal enforcement will begin in June 1, 2018.</w:t>
      </w:r>
    </w:p>
    <w:p w14:paraId="2286704F" w14:textId="6A75446B" w:rsidR="00745A3E" w:rsidRDefault="005B3CB7" w:rsidP="00CE61D2">
      <w:pPr>
        <w:pStyle w:val="ListParagraph"/>
        <w:numPr>
          <w:ilvl w:val="0"/>
          <w:numId w:val="21"/>
        </w:numPr>
        <w:spacing w:after="0" w:line="240" w:lineRule="auto"/>
        <w:ind w:left="360"/>
        <w:jc w:val="both"/>
      </w:pPr>
      <w:r>
        <w:t xml:space="preserve">Jeff Aldridge has made the Village aware of a broken 12” tile that is washing out his farm field north of Factory Street.  The tile appears to be headed toward the 30” main line storm tile that discharges into the ditch.  The Village should repair the tile.  </w:t>
      </w:r>
    </w:p>
    <w:p w14:paraId="074E85F2" w14:textId="1C883D56" w:rsidR="005B3CB7" w:rsidRDefault="005B3CB7" w:rsidP="00CE61D2">
      <w:pPr>
        <w:pStyle w:val="ListParagraph"/>
        <w:numPr>
          <w:ilvl w:val="0"/>
          <w:numId w:val="21"/>
        </w:numPr>
        <w:spacing w:after="0" w:line="240" w:lineRule="auto"/>
        <w:ind w:left="360"/>
        <w:jc w:val="both"/>
      </w:pPr>
      <w:r>
        <w:t xml:space="preserve">CSX has agreed to pay the Village $1,500 this year to mow the property at the corner of East Main and Railroad St.  The Solicitor is reviewing the contract.  </w:t>
      </w:r>
    </w:p>
    <w:p w14:paraId="31A5DC0B" w14:textId="321A6779" w:rsidR="005B3CB7" w:rsidRDefault="005B3CB7" w:rsidP="00CE61D2">
      <w:pPr>
        <w:pStyle w:val="ListParagraph"/>
        <w:numPr>
          <w:ilvl w:val="0"/>
          <w:numId w:val="21"/>
        </w:numPr>
        <w:spacing w:after="0" w:line="240" w:lineRule="auto"/>
        <w:ind w:left="360"/>
        <w:jc w:val="both"/>
      </w:pPr>
      <w:r>
        <w:t xml:space="preserve">The OEPA is requiring all water systems to develop a Water System Asset Management Plan by October 2018.  A proposal from Poggemeyer Design Group was submitted for $18,000 to develop this plan under current OEPA guidelines (Senate Bill 2).  There is an additional item for GIS work that he is looking into further, where it may be cheaper to buy the equipment and do it ourselves.  </w:t>
      </w:r>
      <w:r w:rsidRPr="00B2199A">
        <w:rPr>
          <w:b/>
        </w:rPr>
        <w:t>Price motioned to approve up to $18,000, Karpinski seconded;</w:t>
      </w:r>
      <w:r>
        <w:t xml:space="preserve"> 5 yeas, motion passed.  </w:t>
      </w:r>
    </w:p>
    <w:p w14:paraId="3A00623A" w14:textId="5C5A82C0" w:rsidR="005B3CB7" w:rsidRDefault="005B3CB7" w:rsidP="00CE61D2">
      <w:pPr>
        <w:pStyle w:val="ListParagraph"/>
        <w:numPr>
          <w:ilvl w:val="0"/>
          <w:numId w:val="21"/>
        </w:numPr>
        <w:spacing w:after="0" w:line="240" w:lineRule="auto"/>
        <w:ind w:left="360"/>
        <w:jc w:val="both"/>
      </w:pPr>
      <w:r>
        <w:t>W.W. Williams has done operational checks on Village generators.</w:t>
      </w:r>
    </w:p>
    <w:p w14:paraId="1756D6F8" w14:textId="71D85F29" w:rsidR="005B3CB7" w:rsidRDefault="005B3CB7" w:rsidP="00CE61D2">
      <w:pPr>
        <w:pStyle w:val="ListParagraph"/>
        <w:numPr>
          <w:ilvl w:val="0"/>
          <w:numId w:val="21"/>
        </w:numPr>
        <w:spacing w:after="0" w:line="240" w:lineRule="auto"/>
        <w:ind w:left="360"/>
        <w:jc w:val="both"/>
      </w:pPr>
      <w:r>
        <w:t xml:space="preserve">James Tipple, potential developer at Biggs and Route 301, had his lawyer send PDG a </w:t>
      </w:r>
      <w:proofErr w:type="spellStart"/>
      <w:r>
        <w:t>TIF</w:t>
      </w:r>
      <w:proofErr w:type="spellEnd"/>
      <w:r>
        <w:t xml:space="preserve"> contract for review.  </w:t>
      </w:r>
    </w:p>
    <w:p w14:paraId="14C78AF4" w14:textId="7FF33378" w:rsidR="005B3CB7" w:rsidRDefault="005B3CB7" w:rsidP="00CE61D2">
      <w:pPr>
        <w:pStyle w:val="ListParagraph"/>
        <w:numPr>
          <w:ilvl w:val="0"/>
          <w:numId w:val="21"/>
        </w:numPr>
        <w:spacing w:after="0" w:line="240" w:lineRule="auto"/>
        <w:ind w:left="360"/>
        <w:jc w:val="both"/>
      </w:pPr>
      <w:r>
        <w:t>The lift station pumps at the Grant/Granger lift station will not operate.  A temporary pump has been brought in and is operating correctly.  Burnett’s Septic Service and Badger Daylighting were br</w:t>
      </w:r>
      <w:bookmarkStart w:id="0" w:name="_GoBack"/>
      <w:bookmarkEnd w:id="0"/>
      <w:r>
        <w:t xml:space="preserve">ought in to vacuum the lift station and Cromwell Mechanical was called in to help with trying to get the lift station pumps back online.  </w:t>
      </w:r>
    </w:p>
    <w:p w14:paraId="300A90E2" w14:textId="4ED55EF8" w:rsidR="005B3CB7" w:rsidRDefault="005B3CB7" w:rsidP="00CE61D2">
      <w:pPr>
        <w:pStyle w:val="ListParagraph"/>
        <w:numPr>
          <w:ilvl w:val="0"/>
          <w:numId w:val="21"/>
        </w:numPr>
        <w:spacing w:after="0" w:line="240" w:lineRule="auto"/>
        <w:ind w:left="360"/>
        <w:jc w:val="both"/>
      </w:pPr>
      <w:r>
        <w:t xml:space="preserve">A quote to drywall the future Police Department offices of $5,375 by Knepper Builders was submitted for approval.  </w:t>
      </w:r>
      <w:r w:rsidR="00B2199A" w:rsidRPr="00A8345D">
        <w:rPr>
          <w:b/>
        </w:rPr>
        <w:t>Gregory motioned to approve, Honer seconded</w:t>
      </w:r>
      <w:r w:rsidR="00B2199A">
        <w:t xml:space="preserve">; 5 yeas, motion passed.  </w:t>
      </w:r>
    </w:p>
    <w:p w14:paraId="6AA93B9D" w14:textId="6F27615D" w:rsidR="00B2199A" w:rsidRDefault="00B2199A" w:rsidP="00CE61D2">
      <w:pPr>
        <w:pStyle w:val="ListParagraph"/>
        <w:numPr>
          <w:ilvl w:val="0"/>
          <w:numId w:val="21"/>
        </w:numPr>
        <w:spacing w:after="0" w:line="240" w:lineRule="auto"/>
        <w:ind w:left="360"/>
        <w:jc w:val="both"/>
      </w:pPr>
      <w:r>
        <w:lastRenderedPageBreak/>
        <w:t xml:space="preserve">301 /North Center update: main storm line on west side is almost complete.  Widening on the west side will be next.  </w:t>
      </w:r>
    </w:p>
    <w:p w14:paraId="54CF2831" w14:textId="18B49E45" w:rsidR="00B2199A" w:rsidRDefault="00B2199A" w:rsidP="00CE61D2">
      <w:pPr>
        <w:pStyle w:val="ListParagraph"/>
        <w:numPr>
          <w:ilvl w:val="0"/>
          <w:numId w:val="21"/>
        </w:numPr>
        <w:spacing w:after="0" w:line="240" w:lineRule="auto"/>
        <w:ind w:left="360"/>
        <w:jc w:val="both"/>
      </w:pPr>
      <w:r>
        <w:t xml:space="preserve">WWTP update: still waiting for OEPA to change permit to 0.720 MGD from the 0.555 </w:t>
      </w:r>
      <w:proofErr w:type="spellStart"/>
      <w:r>
        <w:t>MDG</w:t>
      </w:r>
      <w:proofErr w:type="spellEnd"/>
      <w:r>
        <w:t xml:space="preserve">.  There will be another phone conference next week with Steve Samuels and PDG to determine if any other issues need negotiated.  </w:t>
      </w:r>
    </w:p>
    <w:p w14:paraId="64288286" w14:textId="6715AA80" w:rsidR="00B2199A" w:rsidRDefault="00B2199A" w:rsidP="00CE61D2">
      <w:pPr>
        <w:pStyle w:val="ListParagraph"/>
        <w:numPr>
          <w:ilvl w:val="0"/>
          <w:numId w:val="21"/>
        </w:numPr>
        <w:spacing w:after="0" w:line="240" w:lineRule="auto"/>
        <w:ind w:left="360"/>
        <w:jc w:val="both"/>
      </w:pPr>
      <w:r>
        <w:t xml:space="preserve">Sukey was told that the original pick up truck he wanted was not ordered by the sales person in time; therefore, the 2019 has to be purchased from Nick Abraham Ford instead for $30,756.81.  </w:t>
      </w:r>
      <w:r w:rsidRPr="00B2199A">
        <w:rPr>
          <w:b/>
        </w:rPr>
        <w:t>Dill motioned to approve, Karpinski seconded</w:t>
      </w:r>
      <w:r>
        <w:t xml:space="preserve">; 5 yeas, motion passed. </w:t>
      </w:r>
    </w:p>
    <w:p w14:paraId="453AEBC2" w14:textId="77777777" w:rsidR="00B2199A" w:rsidRDefault="00B2199A" w:rsidP="00B2199A">
      <w:pPr>
        <w:pStyle w:val="ListParagraph"/>
        <w:spacing w:after="0" w:line="240" w:lineRule="auto"/>
        <w:ind w:left="360"/>
        <w:jc w:val="both"/>
      </w:pPr>
    </w:p>
    <w:p w14:paraId="7A9A6707" w14:textId="35F42653" w:rsidR="0061755C" w:rsidRPr="003654B8"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3654B8">
        <w:t>None</w:t>
      </w:r>
    </w:p>
    <w:p w14:paraId="106F6DC8" w14:textId="5F37B297" w:rsidR="008D76B1" w:rsidRDefault="008D76B1" w:rsidP="003654B8">
      <w:pPr>
        <w:pStyle w:val="ListParagraph"/>
        <w:spacing w:after="0" w:line="240" w:lineRule="auto"/>
        <w:ind w:left="360"/>
        <w:jc w:val="both"/>
        <w:rPr>
          <w:b/>
        </w:rPr>
      </w:pPr>
    </w:p>
    <w:p w14:paraId="50B3511F" w14:textId="24C42DC6" w:rsidR="00EC1D41" w:rsidRPr="003654B8" w:rsidRDefault="00EC1D41" w:rsidP="00EC1D41">
      <w:pPr>
        <w:spacing w:after="0" w:line="240" w:lineRule="auto"/>
      </w:pPr>
      <w:r w:rsidRPr="006E1C42">
        <w:rPr>
          <w:b/>
          <w:i/>
          <w:u w:val="single"/>
        </w:rPr>
        <w:t>Old Business:</w:t>
      </w:r>
      <w:r w:rsidRPr="00C35004">
        <w:rPr>
          <w:b/>
          <w:i/>
        </w:rPr>
        <w:t xml:space="preserve">  </w:t>
      </w:r>
      <w:r w:rsidR="003654B8">
        <w:t>None</w:t>
      </w:r>
    </w:p>
    <w:p w14:paraId="38EBA6F6" w14:textId="77777777" w:rsidR="00B2675D" w:rsidRDefault="00B2675D" w:rsidP="005726BB">
      <w:pPr>
        <w:pStyle w:val="ListParagraph"/>
        <w:tabs>
          <w:tab w:val="left" w:pos="0"/>
        </w:tabs>
        <w:spacing w:after="0" w:line="240" w:lineRule="auto"/>
        <w:ind w:left="0"/>
        <w:jc w:val="both"/>
        <w:rPr>
          <w:rFonts w:cs="Arial"/>
          <w:b/>
          <w:i/>
          <w:u w:val="single"/>
        </w:rPr>
      </w:pPr>
    </w:p>
    <w:p w14:paraId="43710103" w14:textId="151CD16F"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1409B2B" w14:textId="3D4BA9BB" w:rsidR="00166415" w:rsidRDefault="003654B8" w:rsidP="003654B8">
      <w:pPr>
        <w:pStyle w:val="ListParagraph"/>
        <w:numPr>
          <w:ilvl w:val="0"/>
          <w:numId w:val="25"/>
        </w:numPr>
        <w:tabs>
          <w:tab w:val="left" w:pos="90"/>
          <w:tab w:val="left" w:pos="1440"/>
          <w:tab w:val="left" w:pos="2160"/>
        </w:tabs>
        <w:spacing w:after="0" w:line="240" w:lineRule="auto"/>
        <w:ind w:left="360"/>
        <w:jc w:val="both"/>
        <w:rPr>
          <w:rFonts w:ascii="Calibri" w:hAnsi="Calibri" w:cs="Arial"/>
        </w:rPr>
      </w:pPr>
      <w:r w:rsidRPr="003654B8">
        <w:rPr>
          <w:rFonts w:ascii="Calibri" w:hAnsi="Calibri" w:cs="Arial"/>
          <w:b/>
        </w:rPr>
        <w:t>Karpinski motioned to suspend the rules</w:t>
      </w:r>
      <w:r>
        <w:rPr>
          <w:rFonts w:ascii="Calibri" w:hAnsi="Calibri" w:cs="Arial"/>
        </w:rPr>
        <w:t xml:space="preserve"> for Ordinance 2018-2368 An Ordinance Authorizing Financial Assistance </w:t>
      </w:r>
      <w:proofErr w:type="gramStart"/>
      <w:r>
        <w:rPr>
          <w:rFonts w:ascii="Calibri" w:hAnsi="Calibri" w:cs="Arial"/>
        </w:rPr>
        <w:t>For</w:t>
      </w:r>
      <w:proofErr w:type="gramEnd"/>
      <w:r>
        <w:rPr>
          <w:rFonts w:ascii="Calibri" w:hAnsi="Calibri" w:cs="Arial"/>
        </w:rPr>
        <w:t xml:space="preserve"> the LaGrange Lion’s Club Festival Public Fireworks Display And Declaring An Emergency, </w:t>
      </w:r>
      <w:r w:rsidRPr="003654B8">
        <w:rPr>
          <w:rFonts w:ascii="Calibri" w:hAnsi="Calibri" w:cs="Arial"/>
          <w:b/>
        </w:rPr>
        <w:t>Dill seconded</w:t>
      </w:r>
      <w:r>
        <w:rPr>
          <w:rFonts w:ascii="Calibri" w:hAnsi="Calibri" w:cs="Arial"/>
        </w:rPr>
        <w:t xml:space="preserve">; 5 yeas, motion passed.  </w:t>
      </w:r>
    </w:p>
    <w:p w14:paraId="108BE43F" w14:textId="45408111" w:rsidR="003654B8" w:rsidRDefault="003654B8" w:rsidP="003654B8">
      <w:pPr>
        <w:pStyle w:val="ListParagraph"/>
        <w:tabs>
          <w:tab w:val="left" w:pos="90"/>
          <w:tab w:val="left" w:pos="1440"/>
          <w:tab w:val="left" w:pos="2160"/>
        </w:tabs>
        <w:spacing w:after="0" w:line="240" w:lineRule="auto"/>
        <w:ind w:left="360"/>
        <w:jc w:val="both"/>
        <w:rPr>
          <w:rFonts w:ascii="Calibri" w:hAnsi="Calibri" w:cs="Arial"/>
        </w:rPr>
      </w:pPr>
      <w:r w:rsidRPr="003654B8">
        <w:rPr>
          <w:rFonts w:ascii="Calibri" w:hAnsi="Calibri" w:cs="Arial"/>
          <w:b/>
        </w:rPr>
        <w:t>Karpinski motioned to adopt Ordinance 2018-2368, Dill seconded</w:t>
      </w:r>
      <w:r>
        <w:rPr>
          <w:rFonts w:ascii="Calibri" w:hAnsi="Calibri" w:cs="Arial"/>
        </w:rPr>
        <w:t>; 5 yeas, motion passed.</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77777777"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C44A13D" w:rsidR="007A6DC6" w:rsidRDefault="00461044" w:rsidP="00F40985">
      <w:pPr>
        <w:pStyle w:val="ListParagraph"/>
        <w:numPr>
          <w:ilvl w:val="0"/>
          <w:numId w:val="2"/>
        </w:numPr>
        <w:spacing w:after="0" w:line="240" w:lineRule="auto"/>
        <w:jc w:val="both"/>
      </w:pPr>
      <w:r>
        <w:t xml:space="preserve">Park Board </w:t>
      </w:r>
      <w:r w:rsidR="00404474">
        <w:t xml:space="preserve">– </w:t>
      </w:r>
      <w:r w:rsidR="003654B8">
        <w:t>None</w:t>
      </w:r>
    </w:p>
    <w:p w14:paraId="6EA2C54D" w14:textId="7777777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919E9">
        <w:t>None</w:t>
      </w:r>
    </w:p>
    <w:p w14:paraId="7578104F" w14:textId="77777777"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A919E9">
        <w:t>None</w:t>
      </w:r>
    </w:p>
    <w:p w14:paraId="1A169D50" w14:textId="77777777" w:rsidR="007B6742" w:rsidRDefault="007B6742" w:rsidP="007B6742">
      <w:pPr>
        <w:pStyle w:val="ListParagraph"/>
        <w:spacing w:after="0" w:line="240" w:lineRule="auto"/>
        <w:ind w:left="360"/>
        <w:jc w:val="both"/>
      </w:pPr>
    </w:p>
    <w:p w14:paraId="709DCE37" w14:textId="77777777" w:rsidR="00B92497" w:rsidRPr="006E1C42" w:rsidRDefault="0061755C" w:rsidP="000B2419">
      <w:pPr>
        <w:spacing w:after="0" w:line="240" w:lineRule="auto"/>
        <w:jc w:val="both"/>
      </w:pPr>
      <w:r w:rsidRPr="006E1C42">
        <w:rPr>
          <w:b/>
          <w:i/>
          <w:u w:val="single"/>
        </w:rPr>
        <w:t>Presentation of Bills:</w:t>
      </w:r>
    </w:p>
    <w:p w14:paraId="70FD111C" w14:textId="319429B5"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3654B8">
        <w:t>248</w:t>
      </w:r>
      <w:r w:rsidR="00F12663">
        <w:t xml:space="preserve"> </w:t>
      </w:r>
      <w:r w:rsidRPr="006E1C42">
        <w:t xml:space="preserve">through </w:t>
      </w:r>
      <w:r w:rsidR="00095EA7">
        <w:t>4</w:t>
      </w:r>
      <w:r w:rsidR="005361DE">
        <w:t>1</w:t>
      </w:r>
      <w:r w:rsidR="003654B8">
        <w:t>300</w:t>
      </w:r>
      <w:r w:rsidRPr="006E1C42">
        <w:t xml:space="preserve"> and Electronic Payments </w:t>
      </w:r>
      <w:r w:rsidR="00EE7E0D">
        <w:t>3</w:t>
      </w:r>
      <w:r w:rsidR="003654B8">
        <w:t>46</w:t>
      </w:r>
      <w:r w:rsidR="00A9406A">
        <w:t xml:space="preserve">-2018 through </w:t>
      </w:r>
      <w:r w:rsidR="008D76B1">
        <w:t>3</w:t>
      </w:r>
      <w:r w:rsidR="003654B8">
        <w:t>90</w:t>
      </w:r>
      <w:r w:rsidR="00A9406A">
        <w:t>-2018</w:t>
      </w:r>
      <w:r w:rsidR="00901A69">
        <w:t xml:space="preserve"> </w:t>
      </w:r>
      <w:r w:rsidRPr="006E1C42">
        <w:t>for a total of $</w:t>
      </w:r>
      <w:r w:rsidR="003654B8">
        <w:t>220</w:t>
      </w:r>
      <w:r w:rsidR="00A919E9">
        <w:t>,</w:t>
      </w:r>
      <w:r w:rsidR="003654B8">
        <w:t>765</w:t>
      </w:r>
      <w:r w:rsidR="00A919E9">
        <w:t>.</w:t>
      </w:r>
      <w:r w:rsidR="003654B8">
        <w:t>99</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E7E0D">
        <w:rPr>
          <w:b/>
        </w:rPr>
        <w:t>Gregory</w:t>
      </w:r>
      <w:r w:rsidR="0020269C">
        <w:rPr>
          <w:b/>
        </w:rPr>
        <w:t xml:space="preserve"> </w:t>
      </w:r>
      <w:r w:rsidRPr="005717C6">
        <w:rPr>
          <w:b/>
        </w:rPr>
        <w:t>seconded</w:t>
      </w:r>
      <w:r w:rsidRPr="00E743A7">
        <w:t xml:space="preserve">; </w:t>
      </w:r>
      <w:r w:rsidR="003654B8">
        <w:t>5</w:t>
      </w:r>
      <w:r w:rsidRPr="00E743A7">
        <w:t xml:space="preserve"> yeas, motion passed.</w:t>
      </w:r>
      <w:r w:rsidRPr="00CA0248">
        <w:rPr>
          <w:b/>
        </w:rPr>
        <w:t xml:space="preserve">  </w:t>
      </w:r>
    </w:p>
    <w:p w14:paraId="37864633" w14:textId="77777777" w:rsidR="00D420DB" w:rsidRDefault="00D420DB" w:rsidP="00D420DB">
      <w:pPr>
        <w:spacing w:after="0" w:line="240" w:lineRule="auto"/>
        <w:jc w:val="both"/>
        <w:rPr>
          <w:b/>
        </w:rPr>
      </w:pPr>
    </w:p>
    <w:p w14:paraId="353FE314" w14:textId="6DFB71A3"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3654B8">
        <w:rPr>
          <w:b/>
        </w:rPr>
        <w:t>Gregory</w:t>
      </w:r>
      <w:r w:rsidR="00A36FB4">
        <w:rPr>
          <w:b/>
        </w:rPr>
        <w:t xml:space="preserve"> </w:t>
      </w:r>
      <w:r w:rsidRPr="00377885">
        <w:rPr>
          <w:b/>
        </w:rPr>
        <w:t>seconded</w:t>
      </w:r>
      <w:r w:rsidRPr="006E1C42">
        <w:t xml:space="preserve">; </w:t>
      </w:r>
      <w:r w:rsidR="003654B8">
        <w:t>5</w:t>
      </w:r>
      <w:r w:rsidR="007E7299">
        <w:t xml:space="preserve"> </w:t>
      </w:r>
      <w:r w:rsidRPr="006E1C42">
        <w:t xml:space="preserve">yeas; motion passed.  Adjourned at </w:t>
      </w:r>
      <w:r w:rsidR="003654B8">
        <w:t>8</w:t>
      </w:r>
      <w:r w:rsidR="00734914" w:rsidRPr="00502084">
        <w:t>:</w:t>
      </w:r>
      <w:r w:rsidR="003654B8">
        <w:t>1</w:t>
      </w:r>
      <w:r w:rsidR="00EE7E0D">
        <w:t>5</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77777777"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128B" w14:textId="77777777" w:rsidR="00A81BA9" w:rsidRDefault="00A81BA9" w:rsidP="00180506">
      <w:pPr>
        <w:spacing w:after="0" w:line="240" w:lineRule="auto"/>
      </w:pPr>
      <w:r>
        <w:separator/>
      </w:r>
    </w:p>
  </w:endnote>
  <w:endnote w:type="continuationSeparator" w:id="0">
    <w:p w14:paraId="6392E685" w14:textId="77777777" w:rsidR="00A81BA9" w:rsidRDefault="00A81BA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836321E" w:rsidR="00BE41C3" w:rsidRPr="004E1663" w:rsidRDefault="00735B73" w:rsidP="004E1663">
    <w:pPr>
      <w:pStyle w:val="Footer"/>
      <w:jc w:val="right"/>
      <w:rPr>
        <w:i/>
      </w:rPr>
    </w:pPr>
    <w:r>
      <w:rPr>
        <w:i/>
      </w:rPr>
      <w:t xml:space="preserve">May </w:t>
    </w:r>
    <w:r w:rsidR="00A8345D">
      <w:rPr>
        <w:i/>
      </w:rPr>
      <w:t>24</w:t>
    </w:r>
    <w:r w:rsidR="00506459">
      <w:rPr>
        <w:i/>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3EC8" w14:textId="77777777" w:rsidR="00A81BA9" w:rsidRDefault="00A81BA9" w:rsidP="00180506">
      <w:pPr>
        <w:spacing w:after="0" w:line="240" w:lineRule="auto"/>
      </w:pPr>
      <w:r>
        <w:separator/>
      </w:r>
    </w:p>
  </w:footnote>
  <w:footnote w:type="continuationSeparator" w:id="0">
    <w:p w14:paraId="219B0EF7" w14:textId="77777777" w:rsidR="00A81BA9" w:rsidRDefault="00A81BA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77777777"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AA9F20C" w:rsidR="00732067" w:rsidRPr="00CA0248" w:rsidRDefault="00735B73" w:rsidP="00732067">
        <w:pPr>
          <w:pStyle w:val="Header"/>
          <w:jc w:val="center"/>
          <w:rPr>
            <w:b/>
            <w:sz w:val="24"/>
            <w:szCs w:val="24"/>
          </w:rPr>
        </w:pPr>
        <w:r>
          <w:rPr>
            <w:b/>
            <w:sz w:val="24"/>
            <w:szCs w:val="24"/>
          </w:rPr>
          <w:t xml:space="preserve">May </w:t>
        </w:r>
        <w:r w:rsidR="003B2779">
          <w:rPr>
            <w:b/>
            <w:sz w:val="24"/>
            <w:szCs w:val="24"/>
          </w:rPr>
          <w:t>24</w:t>
        </w:r>
        <w:r w:rsidR="00626EC9">
          <w:rPr>
            <w:b/>
            <w:sz w:val="24"/>
            <w:szCs w:val="24"/>
          </w:rPr>
          <w:t>, 2018</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E14AC"/>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12"/>
  </w:num>
  <w:num w:numId="3">
    <w:abstractNumId w:val="7"/>
  </w:num>
  <w:num w:numId="4">
    <w:abstractNumId w:val="1"/>
  </w:num>
  <w:num w:numId="5">
    <w:abstractNumId w:val="17"/>
  </w:num>
  <w:num w:numId="6">
    <w:abstractNumId w:val="13"/>
  </w:num>
  <w:num w:numId="7">
    <w:abstractNumId w:val="6"/>
  </w:num>
  <w:num w:numId="8">
    <w:abstractNumId w:val="5"/>
  </w:num>
  <w:num w:numId="9">
    <w:abstractNumId w:val="0"/>
  </w:num>
  <w:num w:numId="10">
    <w:abstractNumId w:val="3"/>
  </w:num>
  <w:num w:numId="11">
    <w:abstractNumId w:val="2"/>
  </w:num>
  <w:num w:numId="12">
    <w:abstractNumId w:val="9"/>
  </w:num>
  <w:num w:numId="13">
    <w:abstractNumId w:val="4"/>
  </w:num>
  <w:num w:numId="14">
    <w:abstractNumId w:val="23"/>
  </w:num>
  <w:num w:numId="15">
    <w:abstractNumId w:val="20"/>
  </w:num>
  <w:num w:numId="16">
    <w:abstractNumId w:val="8"/>
  </w:num>
  <w:num w:numId="17">
    <w:abstractNumId w:val="16"/>
  </w:num>
  <w:num w:numId="18">
    <w:abstractNumId w:val="21"/>
  </w:num>
  <w:num w:numId="19">
    <w:abstractNumId w:val="14"/>
  </w:num>
  <w:num w:numId="20">
    <w:abstractNumId w:val="11"/>
  </w:num>
  <w:num w:numId="21">
    <w:abstractNumId w:val="18"/>
  </w:num>
  <w:num w:numId="22">
    <w:abstractNumId w:val="22"/>
  </w:num>
  <w:num w:numId="23">
    <w:abstractNumId w:val="15"/>
  </w:num>
  <w:num w:numId="24">
    <w:abstractNumId w:val="1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B7"/>
    <w:rsid w:val="000D2D4D"/>
    <w:rsid w:val="000D2E71"/>
    <w:rsid w:val="000D3E89"/>
    <w:rsid w:val="000E0F62"/>
    <w:rsid w:val="000E1ED0"/>
    <w:rsid w:val="000E25D9"/>
    <w:rsid w:val="000E2933"/>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82E"/>
    <w:rsid w:val="002E5D14"/>
    <w:rsid w:val="002F656C"/>
    <w:rsid w:val="002F6B05"/>
    <w:rsid w:val="002F7D70"/>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54B8"/>
    <w:rsid w:val="00367594"/>
    <w:rsid w:val="00367EE7"/>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4374"/>
    <w:rsid w:val="0066448F"/>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32067"/>
    <w:rsid w:val="00732E4F"/>
    <w:rsid w:val="00733AE4"/>
    <w:rsid w:val="00733E51"/>
    <w:rsid w:val="00734914"/>
    <w:rsid w:val="00735500"/>
    <w:rsid w:val="00735B73"/>
    <w:rsid w:val="0073633E"/>
    <w:rsid w:val="00736C30"/>
    <w:rsid w:val="00737E82"/>
    <w:rsid w:val="00740260"/>
    <w:rsid w:val="00742FD9"/>
    <w:rsid w:val="0074349A"/>
    <w:rsid w:val="007443BD"/>
    <w:rsid w:val="00744F8D"/>
    <w:rsid w:val="00745A3E"/>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454E"/>
    <w:rsid w:val="00A7508B"/>
    <w:rsid w:val="00A80033"/>
    <w:rsid w:val="00A8071B"/>
    <w:rsid w:val="00A807BD"/>
    <w:rsid w:val="00A8110C"/>
    <w:rsid w:val="00A81485"/>
    <w:rsid w:val="00A81BA9"/>
    <w:rsid w:val="00A8345D"/>
    <w:rsid w:val="00A84F01"/>
    <w:rsid w:val="00A86910"/>
    <w:rsid w:val="00A8733D"/>
    <w:rsid w:val="00A90F80"/>
    <w:rsid w:val="00A9124A"/>
    <w:rsid w:val="00A919E9"/>
    <w:rsid w:val="00A91D00"/>
    <w:rsid w:val="00A9406A"/>
    <w:rsid w:val="00A955C6"/>
    <w:rsid w:val="00A95EBB"/>
    <w:rsid w:val="00A96710"/>
    <w:rsid w:val="00AA0679"/>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38E1"/>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3394"/>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E7E0D"/>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E51F4-AD16-4698-9073-8B4DF2A4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2018-06-11T14:26:00Z</cp:lastPrinted>
  <dcterms:created xsi:type="dcterms:W3CDTF">2018-06-11T13:49:00Z</dcterms:created>
  <dcterms:modified xsi:type="dcterms:W3CDTF">2018-06-11T14:26:00Z</dcterms:modified>
</cp:coreProperties>
</file>