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D339D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Price, Gregory, Kincannon, </w:t>
      </w:r>
      <w:r w:rsidR="00A86910">
        <w:t xml:space="preserve">and </w:t>
      </w:r>
      <w:r w:rsidR="00C11B35">
        <w:t xml:space="preserve">Dill present.  </w:t>
      </w:r>
    </w:p>
    <w:p w:rsidR="000E30A8" w:rsidRDefault="000E30A8" w:rsidP="000E30A8">
      <w:pPr>
        <w:jc w:val="both"/>
      </w:pPr>
      <w:r>
        <w:rPr>
          <w:b/>
        </w:rPr>
        <w:t xml:space="preserve">Motion by </w:t>
      </w:r>
      <w:r w:rsidR="00236348">
        <w:rPr>
          <w:b/>
        </w:rPr>
        <w:t>K</w:t>
      </w:r>
      <w:r w:rsidR="00D339DD">
        <w:rPr>
          <w:b/>
        </w:rPr>
        <w:t>incannon</w:t>
      </w:r>
      <w:r>
        <w:rPr>
          <w:b/>
        </w:rPr>
        <w:t xml:space="preserve">, seconded by </w:t>
      </w:r>
      <w:r w:rsidR="00506459">
        <w:rPr>
          <w:b/>
        </w:rPr>
        <w:t>Dill</w:t>
      </w:r>
      <w:r>
        <w:rPr>
          <w:b/>
        </w:rPr>
        <w:t xml:space="preserve"> </w:t>
      </w:r>
      <w:r>
        <w:t xml:space="preserve">to approve the minutes of </w:t>
      </w:r>
      <w:r w:rsidR="004223F6">
        <w:t>April 12</w:t>
      </w:r>
      <w:r w:rsidR="00506459">
        <w:t>, 2018</w:t>
      </w:r>
      <w:r>
        <w:t xml:space="preserve"> </w:t>
      </w:r>
      <w:r w:rsidR="00674163">
        <w:t>Committee of the Whole</w:t>
      </w:r>
      <w:r>
        <w:t xml:space="preserve"> meeting; </w:t>
      </w:r>
      <w:r w:rsidR="00506459">
        <w:t>5</w:t>
      </w:r>
      <w:r>
        <w:t xml:space="preserve"> yeas, motion passed. </w:t>
      </w:r>
    </w:p>
    <w:p w:rsidR="00674163" w:rsidRDefault="00674163" w:rsidP="00674163">
      <w:pPr>
        <w:jc w:val="both"/>
      </w:pPr>
      <w:r>
        <w:rPr>
          <w:b/>
        </w:rPr>
        <w:t xml:space="preserve">Motion by Kincannon, seconded by </w:t>
      </w:r>
      <w:r w:rsidR="00506459">
        <w:rPr>
          <w:b/>
        </w:rPr>
        <w:t>Gregory</w:t>
      </w:r>
      <w:r>
        <w:rPr>
          <w:b/>
        </w:rPr>
        <w:t xml:space="preserve"> </w:t>
      </w:r>
      <w:r>
        <w:t xml:space="preserve">to approve the minutes of </w:t>
      </w:r>
      <w:r w:rsidR="004223F6">
        <w:t>April 1</w:t>
      </w:r>
      <w:r w:rsidR="00506459">
        <w:t>2, 2018</w:t>
      </w:r>
      <w:r>
        <w:t xml:space="preserve"> regular Council meeting; </w:t>
      </w:r>
      <w:r w:rsidR="004223F6">
        <w:t>5</w:t>
      </w:r>
      <w:r>
        <w:t xml:space="preserve"> yeas, motion passed. </w:t>
      </w:r>
    </w:p>
    <w:p w:rsidR="00990264" w:rsidRDefault="0061755C" w:rsidP="00236348">
      <w:pPr>
        <w:spacing w:after="0" w:line="240" w:lineRule="auto"/>
      </w:pPr>
      <w:r w:rsidRPr="006E1C42">
        <w:rPr>
          <w:b/>
          <w:i/>
          <w:u w:val="single"/>
        </w:rPr>
        <w:t>Public Participation:</w:t>
      </w:r>
      <w:r w:rsidR="006E1C42" w:rsidRPr="006A5C15">
        <w:t xml:space="preserve">  </w:t>
      </w:r>
    </w:p>
    <w:p w:rsidR="00A47F9B" w:rsidRDefault="009518D6" w:rsidP="00740260">
      <w:pPr>
        <w:spacing w:after="0" w:line="240" w:lineRule="auto"/>
        <w:jc w:val="both"/>
      </w:pPr>
      <w:r>
        <w:t xml:space="preserve">Marti Budway a Youth Employment Specialist from Ohio Means Jobs requested Council consider have a youth from the community work at the Park as a volunteer to increase his Work Keys Life Skills level.  The youth would work 20 hours a week and be monitored by Ohio Means Jobs for six months.  Clark will review the contract.  </w:t>
      </w:r>
    </w:p>
    <w:p w:rsidR="009518D6" w:rsidRDefault="009518D6" w:rsidP="00740260">
      <w:pPr>
        <w:spacing w:after="0" w:line="240" w:lineRule="auto"/>
        <w:jc w:val="both"/>
      </w:pPr>
    </w:p>
    <w:p w:rsidR="009518D6" w:rsidRDefault="009518D6" w:rsidP="00740260">
      <w:pPr>
        <w:spacing w:after="0" w:line="240" w:lineRule="auto"/>
        <w:jc w:val="both"/>
      </w:pPr>
      <w:r>
        <w:t>Alumni member Penny Fair requested a tour for the graduating class of 1983 on September 22</w:t>
      </w:r>
      <w:r w:rsidRPr="009518D6">
        <w:rPr>
          <w:vertAlign w:val="superscript"/>
        </w:rPr>
        <w:t>nd</w:t>
      </w:r>
      <w:r>
        <w:t xml:space="preserve"> around 5pm.  Kincannon stated he would provide the tour; if he becomes unavailable, someone would lead the tour.  </w:t>
      </w:r>
    </w:p>
    <w:p w:rsidR="00740260" w:rsidRDefault="00740260" w:rsidP="0009672C">
      <w:pPr>
        <w:spacing w:after="0" w:line="240" w:lineRule="auto"/>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9518D6" w:rsidRPr="009518D6" w:rsidRDefault="009518D6" w:rsidP="009518D6">
      <w:pPr>
        <w:pStyle w:val="ListParagraph"/>
        <w:numPr>
          <w:ilvl w:val="0"/>
          <w:numId w:val="17"/>
        </w:numPr>
        <w:spacing w:after="0" w:line="240" w:lineRule="auto"/>
        <w:ind w:left="360"/>
        <w:jc w:val="both"/>
      </w:pPr>
      <w:r>
        <w:rPr>
          <w:rFonts w:eastAsiaTheme="minorHAnsi"/>
        </w:rPr>
        <w:t>Gross monthly receipts for Mayors Court March 2018: $1,213.50 with $872.50 to the Village and $341.00 to State of Ohio.  Gross receipts for the year to date were $3,072.75 with $1,990.75 to the Village and $1,082.00 to the State of Ohio.</w:t>
      </w:r>
    </w:p>
    <w:p w:rsidR="009518D6" w:rsidRPr="007F0A1F" w:rsidRDefault="009518D6" w:rsidP="009518D6">
      <w:pPr>
        <w:pStyle w:val="ListParagraph"/>
        <w:numPr>
          <w:ilvl w:val="0"/>
          <w:numId w:val="17"/>
        </w:numPr>
        <w:spacing w:after="0" w:line="240" w:lineRule="auto"/>
        <w:ind w:left="360"/>
        <w:jc w:val="both"/>
      </w:pPr>
      <w:r>
        <w:rPr>
          <w:rFonts w:eastAsiaTheme="minorHAnsi"/>
        </w:rPr>
        <w:t>Strauss received a Thank you note from the LaGrange Fire Fighter Association for allowing the Country Fest to be held at the future Village Hall.</w:t>
      </w:r>
    </w:p>
    <w:p w:rsidR="007F0A1F" w:rsidRPr="007F0A1F" w:rsidRDefault="007F0A1F" w:rsidP="009518D6">
      <w:pPr>
        <w:pStyle w:val="ListParagraph"/>
        <w:numPr>
          <w:ilvl w:val="0"/>
          <w:numId w:val="17"/>
        </w:numPr>
        <w:spacing w:after="0" w:line="240" w:lineRule="auto"/>
        <w:ind w:left="360"/>
        <w:jc w:val="both"/>
      </w:pPr>
      <w:r>
        <w:rPr>
          <w:rFonts w:eastAsiaTheme="minorHAnsi"/>
        </w:rPr>
        <w:t xml:space="preserve">Strauss attended a meeting with the County and James Tipple Jr. regarding the Village forming a TIF (Tax Increment Financing) for the proposed development at Biggs Road and State Route 301.  A TIF is similar to the CRA (Community Reinvestment Area) on Opportunity Way.  To proceed further, a meeting with a representative from the County and Poggemeyer would have to present to Council.  </w:t>
      </w:r>
    </w:p>
    <w:p w:rsidR="007F0A1F" w:rsidRPr="00FE6914" w:rsidRDefault="007F0A1F" w:rsidP="009518D6">
      <w:pPr>
        <w:pStyle w:val="ListParagraph"/>
        <w:numPr>
          <w:ilvl w:val="0"/>
          <w:numId w:val="17"/>
        </w:numPr>
        <w:spacing w:after="0" w:line="240" w:lineRule="auto"/>
        <w:ind w:left="360"/>
        <w:jc w:val="both"/>
      </w:pPr>
      <w:r>
        <w:rPr>
          <w:rFonts w:eastAsiaTheme="minorHAnsi"/>
        </w:rPr>
        <w:t xml:space="preserve">An estimate was received from Brandon Electric to install exhaust fans, move existing lighting fixtures, and demo/repair existing lines with a cost of $5,525.  </w:t>
      </w:r>
      <w:r w:rsidRPr="007F0A1F">
        <w:rPr>
          <w:rFonts w:eastAsiaTheme="minorHAnsi"/>
          <w:b/>
        </w:rPr>
        <w:t>Honer motioned to approve up to $5,525, Dill seconded</w:t>
      </w:r>
      <w:r>
        <w:rPr>
          <w:rFonts w:eastAsiaTheme="minorHAnsi"/>
        </w:rPr>
        <w:t xml:space="preserve">; 5 yeas, motion passed.  </w:t>
      </w:r>
    </w:p>
    <w:p w:rsidR="00900E7F" w:rsidRDefault="00900E7F" w:rsidP="00900E7F">
      <w:pPr>
        <w:pStyle w:val="ListParagraph"/>
        <w:spacing w:after="0" w:line="240" w:lineRule="auto"/>
        <w:ind w:left="360"/>
      </w:pPr>
    </w:p>
    <w:p w:rsidR="000965BB" w:rsidRPr="00D6316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r w:rsidR="00D6316D">
        <w:rPr>
          <w:rFonts w:eastAsiaTheme="minorHAnsi"/>
        </w:rPr>
        <w:t>None</w:t>
      </w:r>
    </w:p>
    <w:p w:rsidR="00626EC9" w:rsidRDefault="00626EC9" w:rsidP="009357AE">
      <w:pPr>
        <w:spacing w:after="0" w:line="240" w:lineRule="auto"/>
        <w:rPr>
          <w:b/>
          <w:i/>
          <w:u w:val="single"/>
        </w:rPr>
      </w:pPr>
    </w:p>
    <w:p w:rsidR="00C53E83" w:rsidRDefault="0061755C" w:rsidP="009357AE">
      <w:pPr>
        <w:spacing w:after="0" w:line="240" w:lineRule="auto"/>
      </w:pPr>
      <w:r w:rsidRPr="006E1C42">
        <w:rPr>
          <w:b/>
          <w:i/>
          <w:u w:val="single"/>
        </w:rPr>
        <w:t>Solicitor Jon Clark’s Report:</w:t>
      </w:r>
      <w:r w:rsidR="00C53E83" w:rsidRPr="006E1C42">
        <w:t xml:space="preserve"> </w:t>
      </w:r>
    </w:p>
    <w:p w:rsidR="009B4317" w:rsidRDefault="00A355DA" w:rsidP="009B4317">
      <w:pPr>
        <w:pStyle w:val="ListParagraph"/>
        <w:numPr>
          <w:ilvl w:val="0"/>
          <w:numId w:val="12"/>
        </w:numPr>
        <w:tabs>
          <w:tab w:val="left" w:pos="360"/>
        </w:tabs>
        <w:spacing w:after="0" w:line="240" w:lineRule="auto"/>
        <w:ind w:left="360"/>
        <w:jc w:val="both"/>
      </w:pPr>
      <w:r>
        <w:t xml:space="preserve">Clark spoke with Custis Insurance regarding the Keystone Alumni Band.  KATS might be able to put the Band on their rider.  </w:t>
      </w:r>
    </w:p>
    <w:p w:rsidR="00A355DA" w:rsidRDefault="00A355DA" w:rsidP="009B4317">
      <w:pPr>
        <w:pStyle w:val="ListParagraph"/>
        <w:numPr>
          <w:ilvl w:val="0"/>
          <w:numId w:val="12"/>
        </w:numPr>
        <w:tabs>
          <w:tab w:val="left" w:pos="360"/>
        </w:tabs>
        <w:spacing w:after="0" w:line="240" w:lineRule="auto"/>
        <w:ind w:left="360"/>
        <w:jc w:val="both"/>
      </w:pPr>
      <w:r>
        <w:t xml:space="preserve">Council received the letter Clark sent to Asst. Prosecutor Jerry Innes regarding Township issues.  </w:t>
      </w:r>
    </w:p>
    <w:p w:rsidR="00A355DA" w:rsidRDefault="00A355DA" w:rsidP="009B4317">
      <w:pPr>
        <w:pStyle w:val="ListParagraph"/>
        <w:numPr>
          <w:ilvl w:val="0"/>
          <w:numId w:val="12"/>
        </w:numPr>
        <w:tabs>
          <w:tab w:val="left" w:pos="360"/>
        </w:tabs>
        <w:spacing w:after="0" w:line="240" w:lineRule="auto"/>
        <w:ind w:left="360"/>
        <w:jc w:val="both"/>
      </w:pPr>
      <w:r>
        <w:t>The sewer agreement for Pheasant Run will need to be amended for the July 1</w:t>
      </w:r>
      <w:r w:rsidRPr="00A355DA">
        <w:rPr>
          <w:vertAlign w:val="superscript"/>
        </w:rPr>
        <w:t>st</w:t>
      </w:r>
      <w:r>
        <w:t xml:space="preserve"> ability of the Village to take the sewage.</w:t>
      </w:r>
    </w:p>
    <w:p w:rsidR="000A71B0" w:rsidRDefault="000A71B0" w:rsidP="00FC2A7A">
      <w:pPr>
        <w:spacing w:after="0" w:line="240" w:lineRule="auto"/>
        <w:rPr>
          <w:b/>
          <w:i/>
          <w:u w:val="single"/>
        </w:rPr>
      </w:pPr>
    </w:p>
    <w:p w:rsidR="0071201A" w:rsidRDefault="0071201A" w:rsidP="00FC2A7A">
      <w:pPr>
        <w:spacing w:after="0" w:line="240" w:lineRule="auto"/>
        <w:rPr>
          <w:b/>
          <w:i/>
          <w:u w:val="single"/>
        </w:rPr>
      </w:pPr>
    </w:p>
    <w:p w:rsidR="0071201A" w:rsidRDefault="0071201A" w:rsidP="00FC2A7A">
      <w:pPr>
        <w:spacing w:after="0" w:line="240" w:lineRule="auto"/>
        <w:rPr>
          <w:b/>
          <w:i/>
          <w:u w:val="single"/>
        </w:rPr>
      </w:pPr>
    </w:p>
    <w:p w:rsidR="0071201A" w:rsidRDefault="0071201A" w:rsidP="00FC2A7A">
      <w:pPr>
        <w:spacing w:after="0" w:line="240" w:lineRule="auto"/>
        <w:rPr>
          <w:b/>
          <w:i/>
          <w:u w:val="single"/>
        </w:rPr>
      </w:pPr>
    </w:p>
    <w:p w:rsidR="00E925CC" w:rsidRDefault="0061755C" w:rsidP="00FC2A7A">
      <w:pPr>
        <w:spacing w:after="0" w:line="240" w:lineRule="auto"/>
      </w:pPr>
      <w:r w:rsidRPr="006E1C42">
        <w:rPr>
          <w:b/>
          <w:i/>
          <w:u w:val="single"/>
        </w:rPr>
        <w:lastRenderedPageBreak/>
        <w:t>Village Administrator</w:t>
      </w:r>
      <w:r w:rsidR="00817D08" w:rsidRPr="006E1C42">
        <w:rPr>
          <w:b/>
          <w:i/>
          <w:u w:val="single"/>
        </w:rPr>
        <w:t xml:space="preserve"> </w:t>
      </w:r>
      <w:r w:rsidRPr="006E1C42">
        <w:rPr>
          <w:b/>
          <w:i/>
          <w:u w:val="single"/>
        </w:rPr>
        <w:t>Walt Sukey’s Report:</w:t>
      </w:r>
      <w:r w:rsidR="008C00A0">
        <w:t xml:space="preserve"> </w:t>
      </w:r>
    </w:p>
    <w:p w:rsidR="00EA061A" w:rsidRDefault="00B4734A" w:rsidP="00CE61D2">
      <w:pPr>
        <w:pStyle w:val="ListParagraph"/>
        <w:numPr>
          <w:ilvl w:val="0"/>
          <w:numId w:val="21"/>
        </w:numPr>
        <w:spacing w:after="0" w:line="240" w:lineRule="auto"/>
        <w:ind w:left="360"/>
        <w:jc w:val="both"/>
      </w:pPr>
      <w:r>
        <w:t>Water Department employees have been controlling levels in the water tower manually off and on for the past year.  It was finally determined that the transducer at the water tower was faulty and sending inaccurate</w:t>
      </w:r>
      <w:r w:rsidR="0071201A">
        <w:t xml:space="preserve"> water level telemetry readings.  A new transducer was installed and calibrated by DJ Engineering and appears to be working correctly.  The water booster pumps are again set in the automatic position and are operating off the telemetry readings.  </w:t>
      </w:r>
    </w:p>
    <w:p w:rsidR="0071201A" w:rsidRDefault="0071201A" w:rsidP="00CE61D2">
      <w:pPr>
        <w:pStyle w:val="ListParagraph"/>
        <w:numPr>
          <w:ilvl w:val="0"/>
          <w:numId w:val="21"/>
        </w:numPr>
        <w:spacing w:after="0" w:line="240" w:lineRule="auto"/>
        <w:ind w:left="360"/>
        <w:jc w:val="both"/>
      </w:pPr>
      <w:r>
        <w:t xml:space="preserve">The hot water tank and circulation pump that provide most of the hot water to the future Lagrange Municipal Building have expired.  Sukey requested approval of up to $10,000 to replace and install a new hot water tank and circulating pump.  </w:t>
      </w:r>
      <w:r w:rsidRPr="0071201A">
        <w:rPr>
          <w:b/>
        </w:rPr>
        <w:t>Kincannon motioned to approve up to $10,000, Gregory seconded</w:t>
      </w:r>
      <w:r>
        <w:t xml:space="preserve">; 5 yeas, motion passed.  </w:t>
      </w:r>
    </w:p>
    <w:p w:rsidR="0071201A" w:rsidRDefault="0071201A" w:rsidP="00CE61D2">
      <w:pPr>
        <w:pStyle w:val="ListParagraph"/>
        <w:numPr>
          <w:ilvl w:val="0"/>
          <w:numId w:val="21"/>
        </w:numPr>
        <w:spacing w:after="0" w:line="240" w:lineRule="auto"/>
        <w:ind w:left="360"/>
        <w:jc w:val="both"/>
      </w:pPr>
      <w:r>
        <w:t>Sukey, Doug Nusser and Mary Kay Gates met with Don Romancak and Mark Rufener from Lorain County to discuss storm water issues and the Kelner Ditch issues.  The County will draft a proposal for the Village to review to partner with the County to resolve some of these issues.</w:t>
      </w:r>
    </w:p>
    <w:p w:rsidR="0071201A" w:rsidRDefault="0071201A" w:rsidP="00CE61D2">
      <w:pPr>
        <w:pStyle w:val="ListParagraph"/>
        <w:numPr>
          <w:ilvl w:val="0"/>
          <w:numId w:val="21"/>
        </w:numPr>
        <w:spacing w:after="0" w:line="240" w:lineRule="auto"/>
        <w:ind w:left="360"/>
        <w:jc w:val="both"/>
      </w:pPr>
      <w:r>
        <w:t>North Center St. Widening update: installation of storm sewer pipe has been relatively slow due to other utilities being in the proposed trench.  Each change must go through a process before it can be approved and installed.  Flaggers have been added to assist with traffic control.  While it isn’t perfect, traffic issues have decreased since the flaggers were added.</w:t>
      </w:r>
    </w:p>
    <w:p w:rsidR="0071201A" w:rsidRDefault="0071201A" w:rsidP="00CE61D2">
      <w:pPr>
        <w:pStyle w:val="ListParagraph"/>
        <w:numPr>
          <w:ilvl w:val="0"/>
          <w:numId w:val="21"/>
        </w:numPr>
        <w:spacing w:after="0" w:line="240" w:lineRule="auto"/>
        <w:ind w:left="360"/>
        <w:jc w:val="both"/>
      </w:pPr>
      <w:r>
        <w:t>WWTP Expansion update: an email between Sukey, Jones and Samuels was submitted to Council discussing options.  Sukey recommended a 2% wastewater increase this year.  A 5,000 gallon per month user would increase from $44.86 (33.66 min. + 2.24 per thousand) to 45.78 (34.33 min. + 2.24 per thousand).  PRA and out of Village users would go from 49.34 to 50.33.  He stated this would help the Village keep up with rates instead of catching up to rates.  He would like the increase to go into effect in August 2018.</w:t>
      </w:r>
    </w:p>
    <w:p w:rsidR="0071201A" w:rsidRDefault="0071201A" w:rsidP="00CE61D2">
      <w:pPr>
        <w:pStyle w:val="ListParagraph"/>
        <w:numPr>
          <w:ilvl w:val="0"/>
          <w:numId w:val="21"/>
        </w:numPr>
        <w:spacing w:after="0" w:line="240" w:lineRule="auto"/>
        <w:ind w:left="360"/>
        <w:jc w:val="both"/>
      </w:pPr>
      <w:r>
        <w:t xml:space="preserve">The Village started brush chipping this week; it took two days to chip all the brush.  The repaired chipper truck operated without incident.  </w:t>
      </w:r>
    </w:p>
    <w:p w:rsidR="0071201A" w:rsidRDefault="0071201A" w:rsidP="00CE61D2">
      <w:pPr>
        <w:pStyle w:val="ListParagraph"/>
        <w:numPr>
          <w:ilvl w:val="0"/>
          <w:numId w:val="21"/>
        </w:numPr>
        <w:spacing w:after="0" w:line="240" w:lineRule="auto"/>
        <w:ind w:left="360"/>
        <w:jc w:val="both"/>
      </w:pPr>
      <w:r>
        <w:t xml:space="preserve">CSX sidewalk/grass cutting at Railroad St. and East Main was discussed with a CSX representative.  CSX has </w:t>
      </w:r>
      <w:r w:rsidR="00A63A4B">
        <w:t xml:space="preserve">worked with other government entities on maintaining of CSX properties.  </w:t>
      </w:r>
    </w:p>
    <w:p w:rsidR="006472B6" w:rsidRPr="006472B6" w:rsidRDefault="006472B6" w:rsidP="00CE61D2">
      <w:pPr>
        <w:pStyle w:val="ListParagraph"/>
        <w:numPr>
          <w:ilvl w:val="0"/>
          <w:numId w:val="21"/>
        </w:numPr>
        <w:spacing w:after="0" w:line="240" w:lineRule="auto"/>
        <w:ind w:left="360"/>
        <w:jc w:val="both"/>
        <w:rPr>
          <w:b/>
        </w:rPr>
      </w:pPr>
      <w:r>
        <w:t xml:space="preserve">Sukey requested approval to have another clarifier installed per the demand of the OH EPA.  He stated that it would be cheaper and more beneficial to the Village in the long run. The cost can be added to the WWTP Expansion project while foregoing the expedition cost.  </w:t>
      </w:r>
      <w:r w:rsidRPr="006472B6">
        <w:rPr>
          <w:b/>
        </w:rPr>
        <w:t xml:space="preserve">Kincannon motioned to approve, Dill seconded; 5 yeas, motion passed.  </w:t>
      </w:r>
    </w:p>
    <w:p w:rsidR="00CE61D2" w:rsidRDefault="00CE61D2" w:rsidP="008E0677">
      <w:pPr>
        <w:pStyle w:val="ListParagraph"/>
        <w:spacing w:after="0" w:line="240" w:lineRule="auto"/>
        <w:ind w:left="0"/>
        <w:jc w:val="both"/>
      </w:pPr>
    </w:p>
    <w:p w:rsidR="0061755C" w:rsidRPr="0067416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rsidR="008D76B1" w:rsidRDefault="006472B6" w:rsidP="008D76B1">
      <w:pPr>
        <w:pStyle w:val="ListParagraph"/>
        <w:numPr>
          <w:ilvl w:val="0"/>
          <w:numId w:val="23"/>
        </w:numPr>
        <w:spacing w:after="0" w:line="240" w:lineRule="auto"/>
        <w:ind w:left="360"/>
        <w:jc w:val="both"/>
        <w:rPr>
          <w:b/>
        </w:rPr>
      </w:pPr>
      <w:r>
        <w:t xml:space="preserve">Fallon met with a Windstream representative on a new phone system for the Future Village Hall.  There would be new VOIP phones with auto attendant and an increase of internet from 6 MB to 25 MB, and an additional phone for Buildings and Grounds at the current Municipal Hall.  The cost for the next five years would be $983.67.   </w:t>
      </w:r>
      <w:r w:rsidR="008D76B1" w:rsidRPr="006472B6">
        <w:rPr>
          <w:b/>
        </w:rPr>
        <w:t xml:space="preserve">Kincannon motioned to approve, </w:t>
      </w:r>
      <w:r w:rsidR="008D76B1">
        <w:rPr>
          <w:b/>
        </w:rPr>
        <w:t>Honer</w:t>
      </w:r>
      <w:r w:rsidR="008D76B1" w:rsidRPr="006472B6">
        <w:rPr>
          <w:b/>
        </w:rPr>
        <w:t xml:space="preserve"> seconded; 5 yeas, motion passed.  </w:t>
      </w:r>
    </w:p>
    <w:p w:rsidR="008D76B1" w:rsidRPr="006472B6" w:rsidRDefault="008D76B1" w:rsidP="008D76B1">
      <w:pPr>
        <w:pStyle w:val="ListParagraph"/>
        <w:numPr>
          <w:ilvl w:val="0"/>
          <w:numId w:val="23"/>
        </w:numPr>
        <w:spacing w:after="0" w:line="240" w:lineRule="auto"/>
        <w:ind w:left="360"/>
        <w:jc w:val="both"/>
        <w:rPr>
          <w:b/>
        </w:rPr>
      </w:pPr>
      <w:r>
        <w:t>The Lorain County Cooperative Agreement payment is due.  The balance after will be $79,955.33 with a payoff date of June 2020.  The Agreement consists of engineering and easement fees for the North Center Street Widening Project.</w:t>
      </w:r>
    </w:p>
    <w:p w:rsidR="00DF3394" w:rsidRPr="007B72E2" w:rsidRDefault="00DF3394" w:rsidP="008D76B1">
      <w:pPr>
        <w:pStyle w:val="ListParagraph"/>
        <w:tabs>
          <w:tab w:val="left" w:pos="360"/>
        </w:tabs>
        <w:spacing w:after="0" w:line="240" w:lineRule="auto"/>
        <w:ind w:left="360"/>
        <w:jc w:val="both"/>
      </w:pPr>
    </w:p>
    <w:p w:rsidR="00EC1D41" w:rsidRPr="003E7F72" w:rsidRDefault="00EC1D41" w:rsidP="00EC1D41">
      <w:pPr>
        <w:spacing w:after="0" w:line="240" w:lineRule="auto"/>
      </w:pPr>
      <w:r w:rsidRPr="006E1C42">
        <w:rPr>
          <w:b/>
          <w:i/>
          <w:u w:val="single"/>
        </w:rPr>
        <w:t>Old Business:</w:t>
      </w:r>
      <w:r w:rsidRPr="00C35004">
        <w:rPr>
          <w:b/>
          <w:i/>
        </w:rPr>
        <w:t xml:space="preserve">  </w:t>
      </w:r>
    </w:p>
    <w:p w:rsidR="00B2675D" w:rsidRDefault="008D76B1" w:rsidP="00B2675D">
      <w:pPr>
        <w:pStyle w:val="ListParagraph"/>
        <w:numPr>
          <w:ilvl w:val="0"/>
          <w:numId w:val="19"/>
        </w:numPr>
        <w:tabs>
          <w:tab w:val="left" w:pos="0"/>
        </w:tabs>
        <w:spacing w:after="0" w:line="240" w:lineRule="auto"/>
        <w:ind w:left="360"/>
        <w:jc w:val="both"/>
        <w:rPr>
          <w:rFonts w:cs="Arial"/>
        </w:rPr>
      </w:pPr>
      <w:r>
        <w:rPr>
          <w:rFonts w:cs="Arial"/>
        </w:rPr>
        <w:t>Kincannon motioned to adopt</w:t>
      </w:r>
      <w:r w:rsidR="00EA061A">
        <w:rPr>
          <w:rFonts w:cs="Arial"/>
        </w:rPr>
        <w:t xml:space="preserve"> Resolution 2018-2368 An Ordinance Establishing A Four-Way Stop At Rundle Streets And Hendrix Boulevard</w:t>
      </w:r>
      <w:r>
        <w:rPr>
          <w:rFonts w:cs="Arial"/>
        </w:rPr>
        <w:t>, Price seconded; 5 yeas, motion passed</w:t>
      </w:r>
      <w:r w:rsidR="00EA061A">
        <w:rPr>
          <w:rFonts w:cs="Arial"/>
        </w:rPr>
        <w:t xml:space="preserve">.  </w:t>
      </w:r>
    </w:p>
    <w:p w:rsidR="008D76B1" w:rsidRPr="00EA061A" w:rsidRDefault="008D76B1" w:rsidP="008D76B1">
      <w:pPr>
        <w:pStyle w:val="ListParagraph"/>
        <w:numPr>
          <w:ilvl w:val="0"/>
          <w:numId w:val="19"/>
        </w:numPr>
        <w:tabs>
          <w:tab w:val="left" w:pos="90"/>
          <w:tab w:val="left" w:pos="1440"/>
          <w:tab w:val="left" w:pos="2160"/>
        </w:tabs>
        <w:spacing w:after="0" w:line="240" w:lineRule="auto"/>
        <w:ind w:left="360"/>
        <w:jc w:val="both"/>
        <w:rPr>
          <w:rFonts w:ascii="Calibri" w:hAnsi="Calibri" w:cs="Arial"/>
        </w:rPr>
      </w:pPr>
      <w:r>
        <w:rPr>
          <w:rFonts w:ascii="Calibri" w:hAnsi="Calibri" w:cs="Arial"/>
        </w:rPr>
        <w:lastRenderedPageBreak/>
        <w:t>Second</w:t>
      </w:r>
      <w:r w:rsidRPr="00EA061A">
        <w:rPr>
          <w:rFonts w:ascii="Calibri" w:hAnsi="Calibri" w:cs="Arial"/>
        </w:rPr>
        <w:t xml:space="preserve"> reading of Resolution 2018-895 A Resolution Authorizing The Mayor Of The Village Of LaGrange To Enter Into An Agreement For Professional Services With Poggemeyer Design Group And Declaring An Emergency.  </w:t>
      </w:r>
    </w:p>
    <w:p w:rsidR="00B2675D" w:rsidRDefault="00B2675D" w:rsidP="005726BB">
      <w:pPr>
        <w:pStyle w:val="ListParagraph"/>
        <w:tabs>
          <w:tab w:val="left" w:pos="0"/>
        </w:tabs>
        <w:spacing w:after="0" w:line="240" w:lineRule="auto"/>
        <w:ind w:left="0"/>
        <w:jc w:val="both"/>
        <w:rPr>
          <w:rFonts w:cs="Arial"/>
          <w:b/>
          <w:i/>
          <w:u w:val="single"/>
        </w:rPr>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8D76B1" w:rsidRDefault="008D76B1" w:rsidP="008D76B1">
      <w:pPr>
        <w:pStyle w:val="ListParagraph"/>
        <w:numPr>
          <w:ilvl w:val="0"/>
          <w:numId w:val="24"/>
        </w:numPr>
        <w:tabs>
          <w:tab w:val="left" w:pos="0"/>
        </w:tabs>
        <w:spacing w:after="0" w:line="240" w:lineRule="auto"/>
        <w:ind w:left="360"/>
        <w:jc w:val="both"/>
        <w:rPr>
          <w:rFonts w:cs="Arial"/>
        </w:rPr>
      </w:pPr>
      <w:r w:rsidRPr="008D76B1">
        <w:rPr>
          <w:rFonts w:cs="Arial"/>
          <w:b/>
        </w:rPr>
        <w:t>Kincannon motioned to suspend the rules</w:t>
      </w:r>
      <w:r>
        <w:rPr>
          <w:rFonts w:cs="Arial"/>
        </w:rPr>
        <w:t xml:space="preserve"> for Resolution 2018-896 A Resolution Authorizing The Village Mayor To Enter Into An Agreement With The Regional Income Tax Agency And Declaring An Emergency, </w:t>
      </w:r>
      <w:r w:rsidRPr="008D76B1">
        <w:rPr>
          <w:rFonts w:cs="Arial"/>
          <w:b/>
        </w:rPr>
        <w:t>Dill seconded;</w:t>
      </w:r>
      <w:r>
        <w:rPr>
          <w:rFonts w:cs="Arial"/>
        </w:rPr>
        <w:t xml:space="preserve"> 5 yeas, motion passed.</w:t>
      </w:r>
    </w:p>
    <w:p w:rsidR="008D76B1" w:rsidRPr="008D76B1" w:rsidRDefault="008D76B1" w:rsidP="008D76B1">
      <w:pPr>
        <w:pStyle w:val="ListParagraph"/>
        <w:tabs>
          <w:tab w:val="left" w:pos="0"/>
        </w:tabs>
        <w:spacing w:after="0" w:line="240" w:lineRule="auto"/>
        <w:ind w:left="360"/>
        <w:jc w:val="both"/>
        <w:rPr>
          <w:rFonts w:cs="Arial"/>
        </w:rPr>
      </w:pPr>
      <w:r w:rsidRPr="008D76B1">
        <w:rPr>
          <w:rFonts w:cs="Arial"/>
          <w:b/>
        </w:rPr>
        <w:t>Kincannon motioned to adopt</w:t>
      </w:r>
      <w:r>
        <w:rPr>
          <w:rFonts w:cs="Arial"/>
        </w:rPr>
        <w:t xml:space="preserve"> Resolution 2018-896, </w:t>
      </w:r>
      <w:r w:rsidRPr="008D76B1">
        <w:rPr>
          <w:rFonts w:cs="Arial"/>
          <w:b/>
        </w:rPr>
        <w:t>Gregory seconded</w:t>
      </w:r>
      <w:r>
        <w:rPr>
          <w:rFonts w:cs="Arial"/>
        </w:rPr>
        <w:t xml:space="preserve">; 5 yeas, motion passed.  </w:t>
      </w:r>
    </w:p>
    <w:p w:rsidR="00166415" w:rsidRPr="00E71600" w:rsidRDefault="00166415" w:rsidP="00E71600">
      <w:pPr>
        <w:pStyle w:val="ListParagraph"/>
        <w:tabs>
          <w:tab w:val="left" w:pos="9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8D76B1">
        <w:t>Mowing has begun at the Park.</w:t>
      </w:r>
      <w:r w:rsidR="00A919E9">
        <w:t xml:space="preserve">  </w:t>
      </w:r>
    </w:p>
    <w:p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A919E9">
        <w:t>None</w:t>
      </w:r>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A919E9">
        <w:t>None</w:t>
      </w:r>
    </w:p>
    <w:p w:rsidR="007B6742"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EA061A">
        <w:t>1</w:t>
      </w:r>
      <w:r w:rsidR="008D76B1">
        <w:t>73</w:t>
      </w:r>
      <w:r w:rsidR="00F12663">
        <w:t xml:space="preserve"> </w:t>
      </w:r>
      <w:r w:rsidRPr="006E1C42">
        <w:t xml:space="preserve">through </w:t>
      </w:r>
      <w:r w:rsidR="00095EA7">
        <w:t>4</w:t>
      </w:r>
      <w:r w:rsidR="005361DE">
        <w:t>1</w:t>
      </w:r>
      <w:r w:rsidR="008D76B1">
        <w:t>214</w:t>
      </w:r>
      <w:r w:rsidRPr="006E1C42">
        <w:t xml:space="preserve"> and Electronic Payments </w:t>
      </w:r>
      <w:r w:rsidR="00EA061A">
        <w:t>2</w:t>
      </w:r>
      <w:r w:rsidR="008D76B1">
        <w:t>62</w:t>
      </w:r>
      <w:r w:rsidR="00A9406A">
        <w:t xml:space="preserve">-2018 through </w:t>
      </w:r>
      <w:r w:rsidR="008D76B1">
        <w:t>311</w:t>
      </w:r>
      <w:r w:rsidR="00A9406A">
        <w:t>-2018</w:t>
      </w:r>
      <w:r w:rsidR="00901A69">
        <w:t xml:space="preserve"> </w:t>
      </w:r>
      <w:r w:rsidRPr="006E1C42">
        <w:t>for a total of $</w:t>
      </w:r>
      <w:r w:rsidR="008D76B1">
        <w:t>210</w:t>
      </w:r>
      <w:r w:rsidR="00A919E9">
        <w:t>,</w:t>
      </w:r>
      <w:r w:rsidR="008D76B1">
        <w:t>898</w:t>
      </w:r>
      <w:r w:rsidR="00A919E9">
        <w:t>.</w:t>
      </w:r>
      <w:r w:rsidR="008D76B1">
        <w:t>39</w:t>
      </w:r>
      <w:r w:rsidR="00A919E9">
        <w:t>.</w:t>
      </w:r>
      <w:r w:rsidRPr="006E1C42">
        <w:t xml:space="preserve"> </w:t>
      </w:r>
      <w:r w:rsidR="005361DE">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8D76B1">
        <w:rPr>
          <w:b/>
        </w:rPr>
        <w:t>Price</w:t>
      </w:r>
      <w:r w:rsidR="0020269C">
        <w:rPr>
          <w:b/>
        </w:rPr>
        <w:t xml:space="preserve"> </w:t>
      </w:r>
      <w:r w:rsidRPr="005717C6">
        <w:rPr>
          <w:b/>
        </w:rPr>
        <w:t>seconded</w:t>
      </w:r>
      <w:r w:rsidRPr="00E743A7">
        <w:t xml:space="preserve">; </w:t>
      </w:r>
      <w:r w:rsidR="008D76B1">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8D76B1">
        <w:rPr>
          <w:b/>
        </w:rPr>
        <w:t>Dill</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8D76B1">
        <w:rPr>
          <w:b/>
        </w:rPr>
        <w:t>Gregory</w:t>
      </w:r>
      <w:r w:rsidR="00A36FB4">
        <w:rPr>
          <w:b/>
        </w:rPr>
        <w:t xml:space="preserve"> </w:t>
      </w:r>
      <w:r w:rsidRPr="00377885">
        <w:rPr>
          <w:b/>
        </w:rPr>
        <w:t>seconded</w:t>
      </w:r>
      <w:r w:rsidRPr="006E1C42">
        <w:t xml:space="preserve">; </w:t>
      </w:r>
      <w:r w:rsidR="008D76B1">
        <w:t>5</w:t>
      </w:r>
      <w:r w:rsidR="007E7299">
        <w:t xml:space="preserve"> </w:t>
      </w:r>
      <w:r w:rsidRPr="006E1C42">
        <w:t xml:space="preserve">yeas; motion passed.  Adjourned at </w:t>
      </w:r>
      <w:r w:rsidR="00EA061A">
        <w:t>9</w:t>
      </w:r>
      <w:r w:rsidR="00734914" w:rsidRPr="00502084">
        <w:t>:</w:t>
      </w:r>
      <w:r w:rsidR="00EA061A">
        <w:t>0</w:t>
      </w:r>
      <w:r w:rsidR="008D76B1">
        <w:t>9</w:t>
      </w:r>
      <w:bookmarkStart w:id="0" w:name="_GoBack"/>
      <w:bookmarkEnd w:id="0"/>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1B" w:rsidRDefault="00DB491B" w:rsidP="00180506">
      <w:pPr>
        <w:spacing w:after="0" w:line="240" w:lineRule="auto"/>
      </w:pPr>
      <w:r>
        <w:separator/>
      </w:r>
    </w:p>
  </w:endnote>
  <w:endnote w:type="continuationSeparator" w:id="0">
    <w:p w:rsidR="00DB491B" w:rsidRDefault="00DB491B"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76B1">
          <w:rPr>
            <w:noProof/>
          </w:rPr>
          <w:t>3</w:t>
        </w:r>
        <w:r>
          <w:rPr>
            <w:noProof/>
          </w:rPr>
          <w:fldChar w:fldCharType="end"/>
        </w:r>
        <w:r>
          <w:t xml:space="preserve"> | </w:t>
        </w:r>
        <w:r>
          <w:rPr>
            <w:color w:val="808080" w:themeColor="background1" w:themeShade="80"/>
            <w:spacing w:val="60"/>
          </w:rPr>
          <w:t>Page</w:t>
        </w:r>
      </w:p>
    </w:sdtContent>
  </w:sdt>
  <w:p w:rsidR="00BE41C3" w:rsidRPr="004E1663" w:rsidRDefault="00506459" w:rsidP="004E1663">
    <w:pPr>
      <w:pStyle w:val="Footer"/>
      <w:jc w:val="right"/>
      <w:rPr>
        <w:i/>
      </w:rPr>
    </w:pPr>
    <w:r>
      <w:rPr>
        <w:i/>
      </w:rPr>
      <w:t xml:space="preserve">April </w:t>
    </w:r>
    <w:r w:rsidR="0015008F">
      <w:rPr>
        <w:i/>
      </w:rPr>
      <w:t>26</w:t>
    </w:r>
    <w:r>
      <w:rPr>
        <w:i/>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1B" w:rsidRDefault="00DB491B" w:rsidP="00180506">
      <w:pPr>
        <w:spacing w:after="0" w:line="240" w:lineRule="auto"/>
      </w:pPr>
      <w:r>
        <w:separator/>
      </w:r>
    </w:p>
  </w:footnote>
  <w:footnote w:type="continuationSeparator" w:id="0">
    <w:p w:rsidR="00DB491B" w:rsidRDefault="00DB491B"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506459" w:rsidP="00732067">
        <w:pPr>
          <w:pStyle w:val="Header"/>
          <w:jc w:val="center"/>
          <w:rPr>
            <w:b/>
            <w:sz w:val="24"/>
            <w:szCs w:val="24"/>
          </w:rPr>
        </w:pPr>
        <w:r>
          <w:rPr>
            <w:b/>
            <w:sz w:val="24"/>
            <w:szCs w:val="24"/>
          </w:rPr>
          <w:t xml:space="preserve">April </w:t>
        </w:r>
        <w:r w:rsidR="0015008F">
          <w:rPr>
            <w:b/>
            <w:sz w:val="24"/>
            <w:szCs w:val="24"/>
          </w:rPr>
          <w:t>26</w:t>
        </w:r>
        <w:r w:rsidR="00626EC9">
          <w:rPr>
            <w:b/>
            <w:sz w:val="24"/>
            <w:szCs w:val="24"/>
          </w:rPr>
          <w:t>, 2018</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05B5"/>
    <w:multiLevelType w:val="hybridMultilevel"/>
    <w:tmpl w:val="36D2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3"/>
  </w:num>
  <w:num w:numId="2">
    <w:abstractNumId w:val="11"/>
  </w:num>
  <w:num w:numId="3">
    <w:abstractNumId w:val="7"/>
  </w:num>
  <w:num w:numId="4">
    <w:abstractNumId w:val="1"/>
  </w:num>
  <w:num w:numId="5">
    <w:abstractNumId w:val="16"/>
  </w:num>
  <w:num w:numId="6">
    <w:abstractNumId w:val="12"/>
  </w:num>
  <w:num w:numId="7">
    <w:abstractNumId w:val="6"/>
  </w:num>
  <w:num w:numId="8">
    <w:abstractNumId w:val="5"/>
  </w:num>
  <w:num w:numId="9">
    <w:abstractNumId w:val="0"/>
  </w:num>
  <w:num w:numId="10">
    <w:abstractNumId w:val="3"/>
  </w:num>
  <w:num w:numId="11">
    <w:abstractNumId w:val="2"/>
  </w:num>
  <w:num w:numId="12">
    <w:abstractNumId w:val="9"/>
  </w:num>
  <w:num w:numId="13">
    <w:abstractNumId w:val="4"/>
  </w:num>
  <w:num w:numId="14">
    <w:abstractNumId w:val="22"/>
  </w:num>
  <w:num w:numId="15">
    <w:abstractNumId w:val="19"/>
  </w:num>
  <w:num w:numId="16">
    <w:abstractNumId w:val="8"/>
  </w:num>
  <w:num w:numId="17">
    <w:abstractNumId w:val="15"/>
  </w:num>
  <w:num w:numId="18">
    <w:abstractNumId w:val="20"/>
  </w:num>
  <w:num w:numId="19">
    <w:abstractNumId w:val="13"/>
  </w:num>
  <w:num w:numId="20">
    <w:abstractNumId w:val="10"/>
  </w:num>
  <w:num w:numId="21">
    <w:abstractNumId w:val="17"/>
  </w:num>
  <w:num w:numId="22">
    <w:abstractNumId w:val="21"/>
  </w:num>
  <w:num w:numId="23">
    <w:abstractNumId w:val="14"/>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B7"/>
    <w:rsid w:val="000D2D4D"/>
    <w:rsid w:val="000D2E71"/>
    <w:rsid w:val="000D3E89"/>
    <w:rsid w:val="000E0F62"/>
    <w:rsid w:val="000E1ED0"/>
    <w:rsid w:val="000E25D9"/>
    <w:rsid w:val="000E2933"/>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9AD"/>
    <w:rsid w:val="002D790F"/>
    <w:rsid w:val="002E06F5"/>
    <w:rsid w:val="002E11A1"/>
    <w:rsid w:val="002E382E"/>
    <w:rsid w:val="002E5D14"/>
    <w:rsid w:val="002F656C"/>
    <w:rsid w:val="002F6B05"/>
    <w:rsid w:val="002F7D70"/>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74A"/>
    <w:rsid w:val="00611D90"/>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4374"/>
    <w:rsid w:val="0066448F"/>
    <w:rsid w:val="00665841"/>
    <w:rsid w:val="0066722E"/>
    <w:rsid w:val="00671656"/>
    <w:rsid w:val="0067314E"/>
    <w:rsid w:val="00674163"/>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32067"/>
    <w:rsid w:val="00732E4F"/>
    <w:rsid w:val="00733AE4"/>
    <w:rsid w:val="00733E51"/>
    <w:rsid w:val="00734914"/>
    <w:rsid w:val="00735500"/>
    <w:rsid w:val="0073633E"/>
    <w:rsid w:val="00736C30"/>
    <w:rsid w:val="00737E82"/>
    <w:rsid w:val="00740260"/>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317"/>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454E"/>
    <w:rsid w:val="00A7508B"/>
    <w:rsid w:val="00A80033"/>
    <w:rsid w:val="00A8071B"/>
    <w:rsid w:val="00A807BD"/>
    <w:rsid w:val="00A8110C"/>
    <w:rsid w:val="00A81485"/>
    <w:rsid w:val="00A84F01"/>
    <w:rsid w:val="00A86910"/>
    <w:rsid w:val="00A8733D"/>
    <w:rsid w:val="00A90F80"/>
    <w:rsid w:val="00A9124A"/>
    <w:rsid w:val="00A919E9"/>
    <w:rsid w:val="00A91D00"/>
    <w:rsid w:val="00A9406A"/>
    <w:rsid w:val="00A955C6"/>
    <w:rsid w:val="00A95EBB"/>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38E1"/>
    <w:rsid w:val="00CC44F0"/>
    <w:rsid w:val="00CC64DE"/>
    <w:rsid w:val="00CD1B40"/>
    <w:rsid w:val="00CD2C05"/>
    <w:rsid w:val="00CD303D"/>
    <w:rsid w:val="00CD6340"/>
    <w:rsid w:val="00CE0764"/>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3394"/>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1600"/>
    <w:rsid w:val="00E731EC"/>
    <w:rsid w:val="00E743A7"/>
    <w:rsid w:val="00E75888"/>
    <w:rsid w:val="00E80CEF"/>
    <w:rsid w:val="00E8121F"/>
    <w:rsid w:val="00E851BF"/>
    <w:rsid w:val="00E8710A"/>
    <w:rsid w:val="00E90291"/>
    <w:rsid w:val="00E91A2E"/>
    <w:rsid w:val="00E925CC"/>
    <w:rsid w:val="00E93DA7"/>
    <w:rsid w:val="00E94098"/>
    <w:rsid w:val="00EA061A"/>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EDDF"/>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F0CA2-A048-41A4-83E0-406D3C38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2</cp:revision>
  <cp:lastPrinted>2018-04-20T13:50:00Z</cp:lastPrinted>
  <dcterms:created xsi:type="dcterms:W3CDTF">2018-05-07T12:45:00Z</dcterms:created>
  <dcterms:modified xsi:type="dcterms:W3CDTF">2018-05-07T12:45:00Z</dcterms:modified>
</cp:coreProperties>
</file>