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3A001D" w:rsidRDefault="003A001D" w:rsidP="003A001D">
      <w:pPr>
        <w:jc w:val="both"/>
      </w:pPr>
      <w:r>
        <w:rPr>
          <w:b/>
        </w:rPr>
        <w:t xml:space="preserve">Motion by Kincannon, seconded by Dill </w:t>
      </w:r>
      <w:r>
        <w:t xml:space="preserve">to approve the minutes of August 10, 2017 Committee of the Whole meeting; 6 yeas; motion passed. </w:t>
      </w:r>
    </w:p>
    <w:p w:rsidR="00E53B8B" w:rsidRDefault="00E53B8B" w:rsidP="00E53B8B">
      <w:pPr>
        <w:jc w:val="both"/>
      </w:pPr>
      <w:r>
        <w:rPr>
          <w:b/>
        </w:rPr>
        <w:t xml:space="preserve">Motion by Kincannon, seconded by </w:t>
      </w:r>
      <w:r w:rsidR="003A001D">
        <w:rPr>
          <w:b/>
        </w:rPr>
        <w:t>Gregory</w:t>
      </w:r>
      <w:r>
        <w:rPr>
          <w:b/>
        </w:rPr>
        <w:t xml:space="preserve"> </w:t>
      </w:r>
      <w:r>
        <w:t xml:space="preserve">to approve the minutes of </w:t>
      </w:r>
      <w:r w:rsidR="005167DB">
        <w:t>August 10</w:t>
      </w:r>
      <w:r>
        <w:t xml:space="preserve">, 2017 regular Council meeting; </w:t>
      </w:r>
      <w:r w:rsidR="003A001D">
        <w:t>6</w:t>
      </w:r>
      <w:r>
        <w:t xml:space="preserve"> yeas; motion passed. </w:t>
      </w:r>
    </w:p>
    <w:p w:rsidR="003A001D" w:rsidRDefault="00262D18" w:rsidP="00262D18">
      <w:pPr>
        <w:jc w:val="both"/>
      </w:pPr>
      <w:r>
        <w:t xml:space="preserve">Strauss recommended to Council to bring Patrolman Matthew Morel in as a full time officer effective August 28, 2017.  </w:t>
      </w:r>
      <w:r>
        <w:rPr>
          <w:rFonts w:eastAsiaTheme="minorHAnsi"/>
        </w:rPr>
        <w:t xml:space="preserve">Council agreed by </w:t>
      </w:r>
      <w:r w:rsidRPr="003A001D">
        <w:rPr>
          <w:rFonts w:eastAsiaTheme="minorHAnsi"/>
          <w:b/>
          <w:i/>
        </w:rPr>
        <w:t>Consensus</w:t>
      </w:r>
      <w:r>
        <w:rPr>
          <w:rFonts w:eastAsiaTheme="minorHAnsi"/>
          <w:b/>
          <w:i/>
        </w:rPr>
        <w:t>.</w:t>
      </w:r>
    </w:p>
    <w:p w:rsidR="00461044" w:rsidRDefault="0061755C" w:rsidP="00775A34">
      <w:pPr>
        <w:spacing w:after="0" w:line="240" w:lineRule="auto"/>
      </w:pPr>
      <w:r w:rsidRPr="006E1C42">
        <w:rPr>
          <w:b/>
          <w:i/>
          <w:u w:val="single"/>
        </w:rPr>
        <w:t>Public Participation:</w:t>
      </w:r>
      <w:r w:rsidR="006E1C42" w:rsidRPr="006A5C15">
        <w:t xml:space="preserve">  </w:t>
      </w:r>
    </w:p>
    <w:p w:rsidR="00C92329" w:rsidRDefault="003A001D" w:rsidP="00262D18">
      <w:pPr>
        <w:pStyle w:val="ListParagraph"/>
        <w:numPr>
          <w:ilvl w:val="0"/>
          <w:numId w:val="34"/>
        </w:numPr>
        <w:spacing w:after="0" w:line="240" w:lineRule="auto"/>
        <w:ind w:left="360"/>
        <w:jc w:val="both"/>
      </w:pPr>
      <w:r>
        <w:t xml:space="preserve">Rich Baron and Eric Nelson, representative of LaGrange Living, came before Council to request approval for a zoning amendment from R-1 to R-4 for seven acres of land south of Loperwood.  The Zoning Board of Appeals has already approved a variance and the Planning Commission has recommended the approval of the zoning amendment.  September 28, 2017 is the tentative date for a Public Hearing on the zoning amendment.  Clark needs to research the time frames.  </w:t>
      </w:r>
    </w:p>
    <w:p w:rsidR="00623350" w:rsidRDefault="0062335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E144DB" w:rsidRPr="00FF4020" w:rsidRDefault="003A001D" w:rsidP="00CA7013">
      <w:pPr>
        <w:pStyle w:val="ListParagraph"/>
        <w:numPr>
          <w:ilvl w:val="0"/>
          <w:numId w:val="15"/>
        </w:numPr>
        <w:spacing w:after="0" w:line="240" w:lineRule="auto"/>
        <w:jc w:val="both"/>
      </w:pPr>
      <w:r>
        <w:rPr>
          <w:rFonts w:eastAsiaTheme="minorHAnsi"/>
        </w:rPr>
        <w:t xml:space="preserve">Strauss met with Keystone School Officials regarding use of the gym at the old school.  Because of the number of sports in need of gym space, the Keystone school’s gym is having scheduling problems.  Strauss indicated that the Superintendent Franco Gallo will take full responsibility of the back gym and an agreement will need to be worked out for the utility bills.  Council agreed by </w:t>
      </w:r>
      <w:r w:rsidRPr="003A001D">
        <w:rPr>
          <w:rFonts w:eastAsiaTheme="minorHAnsi"/>
          <w:b/>
          <w:i/>
        </w:rPr>
        <w:t>Consensus</w:t>
      </w:r>
      <w:r>
        <w:rPr>
          <w:rFonts w:eastAsiaTheme="minorHAnsi"/>
        </w:rPr>
        <w:t xml:space="preserve"> to allow Keystone School Athletics to use the back gym at the old school.  </w:t>
      </w:r>
    </w:p>
    <w:p w:rsidR="00F9451E" w:rsidRPr="00A1121C" w:rsidRDefault="00F9451E" w:rsidP="00127366">
      <w:pPr>
        <w:spacing w:after="0" w:line="240" w:lineRule="auto"/>
        <w:contextualSpacing/>
        <w:jc w:val="both"/>
        <w:rPr>
          <w:rFonts w:eastAsiaTheme="minorHAnsi"/>
        </w:rPr>
      </w:pPr>
    </w:p>
    <w:p w:rsidR="00097CD8" w:rsidRPr="00262D18"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262D18">
        <w:rPr>
          <w:rFonts w:eastAsiaTheme="minorHAnsi"/>
        </w:rPr>
        <w:t>None</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262D18">
        <w:t>None</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B63CA4" w:rsidRDefault="00262D18" w:rsidP="00414021">
      <w:pPr>
        <w:pStyle w:val="ListParagraph"/>
        <w:numPr>
          <w:ilvl w:val="0"/>
          <w:numId w:val="24"/>
        </w:numPr>
        <w:spacing w:after="0" w:line="240" w:lineRule="auto"/>
        <w:ind w:left="360"/>
        <w:jc w:val="both"/>
      </w:pPr>
      <w:r>
        <w:t xml:space="preserve">Sukey spoke with Don </w:t>
      </w:r>
      <w:proofErr w:type="spellStart"/>
      <w:r>
        <w:t>Romancyk</w:t>
      </w:r>
      <w:proofErr w:type="spellEnd"/>
      <w:r>
        <w:t xml:space="preserve"> with the Lorain County Storm District about the county maintaining the ditch on Commerce Drive.  Mr. </w:t>
      </w:r>
      <w:proofErr w:type="spellStart"/>
      <w:r>
        <w:t>Romancyk</w:t>
      </w:r>
      <w:proofErr w:type="spellEnd"/>
      <w:r>
        <w:t xml:space="preserve"> will get back to him with a quote.  </w:t>
      </w:r>
    </w:p>
    <w:p w:rsidR="00262D18" w:rsidRDefault="00262D18" w:rsidP="00414021">
      <w:pPr>
        <w:pStyle w:val="ListParagraph"/>
        <w:numPr>
          <w:ilvl w:val="0"/>
          <w:numId w:val="24"/>
        </w:numPr>
        <w:spacing w:after="0" w:line="240" w:lineRule="auto"/>
        <w:ind w:left="360"/>
        <w:jc w:val="both"/>
      </w:pPr>
      <w:r>
        <w:t xml:space="preserve">There is a sidewalk issue at 313 Garfield Drive that needs to be addressed.  Twelve years ago the sidewalk to the east of said property was not properly placed.  Sukey requested approval from Council to accept the sidewalk as it is, since the continuation will be corrected following it and the neighbor should not be held responsible.  </w:t>
      </w:r>
      <w:r w:rsidRPr="00262D18">
        <w:rPr>
          <w:b/>
        </w:rPr>
        <w:t>Kincannon motioned to approve leaving the incorrect portion and having it corrected by connection, Gregory seconded</w:t>
      </w:r>
      <w:r>
        <w:t xml:space="preserve">; 6 yeas, motion passed.  </w:t>
      </w:r>
    </w:p>
    <w:p w:rsidR="00262D18" w:rsidRDefault="00262D18" w:rsidP="00414021">
      <w:pPr>
        <w:pStyle w:val="ListParagraph"/>
        <w:numPr>
          <w:ilvl w:val="0"/>
          <w:numId w:val="24"/>
        </w:numPr>
        <w:spacing w:after="0" w:line="240" w:lineRule="auto"/>
        <w:ind w:left="360"/>
        <w:jc w:val="both"/>
      </w:pPr>
      <w:r>
        <w:t>Senator Gayle Manning will be having a local meeting at Village Hall on September 28, 2017 6-7pm.  He encouraged Council to come early to visit with Senator Manning.</w:t>
      </w:r>
    </w:p>
    <w:p w:rsidR="00262D18" w:rsidRDefault="00262D18" w:rsidP="00414021">
      <w:pPr>
        <w:pStyle w:val="ListParagraph"/>
        <w:numPr>
          <w:ilvl w:val="0"/>
          <w:numId w:val="24"/>
        </w:numPr>
        <w:spacing w:after="0" w:line="240" w:lineRule="auto"/>
        <w:ind w:left="360"/>
        <w:jc w:val="both"/>
      </w:pPr>
      <w:r>
        <w:t xml:space="preserve">Sukey discussed Commerce Drive east swale and ditch maintenance issues.  </w:t>
      </w:r>
      <w:r w:rsidR="002011F0">
        <w:t xml:space="preserve">The retention pond has become grossly overgrown and there is question as to who is responsible for maintaining it.  In 1996 the developer was to maintain until the properties were bought; it would then become the property owners’ responsibility which would be identified as a deed restriction.  It is being investigated.  </w:t>
      </w:r>
    </w:p>
    <w:p w:rsidR="002011F0" w:rsidRDefault="002011F0" w:rsidP="00414021">
      <w:pPr>
        <w:pStyle w:val="ListParagraph"/>
        <w:numPr>
          <w:ilvl w:val="0"/>
          <w:numId w:val="24"/>
        </w:numPr>
        <w:spacing w:after="0" w:line="240" w:lineRule="auto"/>
        <w:ind w:left="360"/>
        <w:jc w:val="both"/>
      </w:pPr>
      <w:r>
        <w:lastRenderedPageBreak/>
        <w:t xml:space="preserve">Sukey submitted a proposal for engineered vinyl plant flooring for the Village offices at the old school, which includes removal of the existing carpet.  The total cost at this time is $28,161.21.  This cost does not include the entrance area of the building or the police department.  </w:t>
      </w:r>
    </w:p>
    <w:p w:rsidR="002011F0" w:rsidRDefault="002011F0" w:rsidP="00414021">
      <w:pPr>
        <w:pStyle w:val="ListParagraph"/>
        <w:numPr>
          <w:ilvl w:val="0"/>
          <w:numId w:val="24"/>
        </w:numPr>
        <w:spacing w:after="0" w:line="240" w:lineRule="auto"/>
        <w:ind w:left="360"/>
        <w:jc w:val="both"/>
      </w:pPr>
      <w:r>
        <w:t xml:space="preserve">Nine interviews will be performed for the full time skilled maintenance position.  </w:t>
      </w:r>
    </w:p>
    <w:p w:rsidR="002011F0" w:rsidRDefault="002011F0" w:rsidP="00414021">
      <w:pPr>
        <w:pStyle w:val="ListParagraph"/>
        <w:numPr>
          <w:ilvl w:val="0"/>
          <w:numId w:val="24"/>
        </w:numPr>
        <w:spacing w:after="0" w:line="240" w:lineRule="auto"/>
        <w:ind w:left="360"/>
        <w:jc w:val="both"/>
      </w:pPr>
      <w:r>
        <w:t xml:space="preserve">There are no new updates to the WWTP expansion project regarding clarifier issue or Permit to Install from Ohio EPA.  </w:t>
      </w:r>
    </w:p>
    <w:p w:rsidR="002011F0" w:rsidRDefault="002011F0" w:rsidP="008C4B9C">
      <w:pPr>
        <w:pStyle w:val="ListParagraph"/>
        <w:numPr>
          <w:ilvl w:val="0"/>
          <w:numId w:val="24"/>
        </w:numPr>
        <w:spacing w:after="0" w:line="240" w:lineRule="auto"/>
        <w:ind w:left="360"/>
        <w:jc w:val="both"/>
      </w:pPr>
      <w:r>
        <w:t xml:space="preserve">Five generators require new batteries, sensors, and repair work.  Sukey requested up to $2,500 for the repairs and maintenance.  </w:t>
      </w:r>
      <w:r w:rsidRPr="002011F0">
        <w:rPr>
          <w:b/>
        </w:rPr>
        <w:t>Dill motioned to approve up to $2,500, Karpinski seconded</w:t>
      </w:r>
      <w:r>
        <w:t xml:space="preserve">; 6 yeas, motion passed. </w:t>
      </w:r>
    </w:p>
    <w:p w:rsidR="00414021" w:rsidRDefault="00414021" w:rsidP="006E3043">
      <w:pPr>
        <w:pStyle w:val="ListParagraph"/>
        <w:spacing w:after="0" w:line="240" w:lineRule="auto"/>
        <w:ind w:left="0"/>
        <w:jc w:val="both"/>
      </w:pPr>
    </w:p>
    <w:p w:rsidR="0061755C" w:rsidRPr="00262D18"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262D18">
        <w:t>None</w:t>
      </w:r>
    </w:p>
    <w:p w:rsidR="00623350" w:rsidRPr="00D93451" w:rsidRDefault="00623350" w:rsidP="00623350">
      <w:pPr>
        <w:pStyle w:val="ListParagraph"/>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r w:rsidR="00B63CA4">
        <w:t>None</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607F0E" w:rsidRDefault="004679A1" w:rsidP="00607F0E">
      <w:pPr>
        <w:pStyle w:val="ListParagraph"/>
        <w:numPr>
          <w:ilvl w:val="0"/>
          <w:numId w:val="36"/>
        </w:numPr>
        <w:tabs>
          <w:tab w:val="left" w:pos="0"/>
          <w:tab w:val="left" w:pos="1440"/>
          <w:tab w:val="left" w:pos="2160"/>
        </w:tabs>
        <w:spacing w:after="0" w:line="240" w:lineRule="auto"/>
        <w:ind w:left="360"/>
        <w:jc w:val="both"/>
        <w:rPr>
          <w:rFonts w:ascii="Calibri" w:hAnsi="Calibri" w:cs="Arial"/>
        </w:rPr>
      </w:pPr>
      <w:r w:rsidRPr="00607F0E">
        <w:rPr>
          <w:rFonts w:ascii="Calibri" w:hAnsi="Calibri" w:cs="Arial"/>
          <w:b/>
        </w:rPr>
        <w:t xml:space="preserve">Kincannon motioned to suspend the rules </w:t>
      </w:r>
      <w:r w:rsidRPr="00607F0E">
        <w:rPr>
          <w:rFonts w:ascii="Calibri" w:hAnsi="Calibri" w:cs="Arial"/>
        </w:rPr>
        <w:t xml:space="preserve">for </w:t>
      </w:r>
      <w:r w:rsidR="002011F0" w:rsidRPr="00607F0E">
        <w:rPr>
          <w:rFonts w:ascii="Calibri" w:hAnsi="Calibri" w:cs="Arial"/>
        </w:rPr>
        <w:t>Ordinance 2017-2346 An Ordinance Authorizing The Village Mayor To Execute A Quitclaim Deed To Evidence The Undivided Percentage Ownership Of The Village Of LaGrange And The LaGrange Township In The Real Property Utilized As The LaGrange Community Park And Declaring An Emergency</w:t>
      </w:r>
      <w:r w:rsidR="00607F0E" w:rsidRPr="00607F0E">
        <w:rPr>
          <w:rFonts w:ascii="Calibri" w:hAnsi="Calibri" w:cs="Arial"/>
        </w:rPr>
        <w:t xml:space="preserve">, </w:t>
      </w:r>
      <w:r w:rsidRPr="00607F0E">
        <w:rPr>
          <w:rFonts w:ascii="Calibri" w:hAnsi="Calibri" w:cs="Arial"/>
          <w:b/>
        </w:rPr>
        <w:t xml:space="preserve">Dill seconded; </w:t>
      </w:r>
      <w:r w:rsidRPr="00607F0E">
        <w:rPr>
          <w:rFonts w:ascii="Calibri" w:hAnsi="Calibri" w:cs="Arial"/>
        </w:rPr>
        <w:t>6 yeas, motion passed</w:t>
      </w:r>
      <w:r w:rsidRPr="00607F0E">
        <w:rPr>
          <w:rFonts w:ascii="Calibri" w:hAnsi="Calibri" w:cs="Arial"/>
          <w:b/>
        </w:rPr>
        <w:t>.</w:t>
      </w:r>
    </w:p>
    <w:p w:rsidR="004679A1" w:rsidRDefault="004679A1" w:rsidP="00607F0E">
      <w:pPr>
        <w:pStyle w:val="ListParagraph"/>
        <w:tabs>
          <w:tab w:val="left" w:pos="0"/>
          <w:tab w:val="left" w:pos="1440"/>
          <w:tab w:val="left" w:pos="2160"/>
        </w:tabs>
        <w:spacing w:after="0" w:line="240" w:lineRule="auto"/>
        <w:ind w:left="360"/>
        <w:jc w:val="both"/>
        <w:rPr>
          <w:rFonts w:ascii="Calibri" w:hAnsi="Calibri" w:cs="Arial"/>
          <w:b/>
        </w:rPr>
      </w:pPr>
      <w:r>
        <w:rPr>
          <w:rFonts w:ascii="Calibri" w:hAnsi="Calibri" w:cs="Arial"/>
          <w:b/>
        </w:rPr>
        <w:t xml:space="preserve">Kincannon motioned to adopt </w:t>
      </w:r>
      <w:r w:rsidR="00502EB9">
        <w:rPr>
          <w:rFonts w:ascii="Calibri" w:hAnsi="Calibri" w:cs="Arial"/>
        </w:rPr>
        <w:t>Ordinance 2017-234</w:t>
      </w:r>
      <w:r w:rsidR="00607F0E">
        <w:rPr>
          <w:rFonts w:ascii="Calibri" w:hAnsi="Calibri" w:cs="Arial"/>
        </w:rPr>
        <w:t>6</w:t>
      </w:r>
      <w:r>
        <w:rPr>
          <w:rFonts w:ascii="Calibri" w:hAnsi="Calibri" w:cs="Arial"/>
          <w:b/>
        </w:rPr>
        <w:t xml:space="preserve">, </w:t>
      </w:r>
      <w:r w:rsidR="00502EB9">
        <w:rPr>
          <w:rFonts w:ascii="Calibri" w:hAnsi="Calibri" w:cs="Arial"/>
          <w:b/>
        </w:rPr>
        <w:t>Price</w:t>
      </w:r>
      <w:r>
        <w:rPr>
          <w:rFonts w:ascii="Calibri" w:hAnsi="Calibri" w:cs="Arial"/>
          <w:b/>
        </w:rPr>
        <w:t xml:space="preserve"> seconded; </w:t>
      </w:r>
      <w:r w:rsidRPr="004679A1">
        <w:rPr>
          <w:rFonts w:ascii="Calibri" w:hAnsi="Calibri" w:cs="Arial"/>
        </w:rPr>
        <w:t>6 yeas, motion passed</w:t>
      </w:r>
      <w:r>
        <w:rPr>
          <w:rFonts w:ascii="Calibri" w:hAnsi="Calibri" w:cs="Arial"/>
          <w:b/>
        </w:rPr>
        <w:t>.</w:t>
      </w:r>
    </w:p>
    <w:p w:rsidR="00607F0E" w:rsidRPr="004679A1" w:rsidRDefault="00607F0E" w:rsidP="00607F0E">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607F0E">
        <w:t>Audit almost complete.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607F0E">
        <w:t>None</w:t>
      </w:r>
      <w:r w:rsidR="00505427">
        <w:t xml:space="preserve">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07F0E">
        <w:t>Kincannon spoke with Josh Cantwell.  A meeting will be forthcoming to discuss at a later date.</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607F0E">
        <w:t>412</w:t>
      </w:r>
      <w:r w:rsidR="00095EA7">
        <w:t xml:space="preserve"> </w:t>
      </w:r>
      <w:r w:rsidRPr="006E1C42">
        <w:t xml:space="preserve">through </w:t>
      </w:r>
      <w:r w:rsidR="00095EA7">
        <w:t>40</w:t>
      </w:r>
      <w:r w:rsidR="00502EB9">
        <w:t>4</w:t>
      </w:r>
      <w:r w:rsidR="00607F0E">
        <w:t>54</w:t>
      </w:r>
      <w:r w:rsidRPr="006E1C42">
        <w:t xml:space="preserve"> and Electronic Payments </w:t>
      </w:r>
      <w:r w:rsidR="00502EB9">
        <w:t>5</w:t>
      </w:r>
      <w:r w:rsidR="00607F0E">
        <w:t>78</w:t>
      </w:r>
      <w:r w:rsidR="006E3043">
        <w:t xml:space="preserve">-2017 through </w:t>
      </w:r>
      <w:r w:rsidR="00607F0E">
        <w:t>601</w:t>
      </w:r>
      <w:r w:rsidR="006E3043">
        <w:t xml:space="preserve">-2017 </w:t>
      </w:r>
      <w:r w:rsidRPr="006E1C42">
        <w:t>for a total of $</w:t>
      </w:r>
      <w:r w:rsidR="00607F0E">
        <w:t>104,327.17</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607F0E" w:rsidRDefault="00607F0E" w:rsidP="00DC7979">
      <w:pPr>
        <w:spacing w:after="0" w:line="240" w:lineRule="auto"/>
        <w:jc w:val="both"/>
      </w:pPr>
      <w:r>
        <w:rPr>
          <w:b/>
        </w:rPr>
        <w:t xml:space="preserve">At 8:15pm, </w:t>
      </w:r>
      <w:r w:rsidRPr="00607F0E">
        <w:rPr>
          <w:b/>
        </w:rPr>
        <w:t>Karpinski motioned to enter into executive session to discuss the potential purchase of property, Price seconded</w:t>
      </w:r>
      <w:r>
        <w:t xml:space="preserve">; 6 yeas, motion passed.  Sukey, Clark and Fallon were invited into executive session.  </w:t>
      </w:r>
    </w:p>
    <w:p w:rsidR="00607F0E" w:rsidRDefault="00607F0E" w:rsidP="00DC7979">
      <w:pPr>
        <w:spacing w:after="0" w:line="240" w:lineRule="auto"/>
        <w:jc w:val="both"/>
      </w:pPr>
    </w:p>
    <w:p w:rsidR="00607F0E" w:rsidRDefault="00607F0E" w:rsidP="00DC7979">
      <w:pPr>
        <w:spacing w:after="0" w:line="240" w:lineRule="auto"/>
        <w:jc w:val="both"/>
      </w:pPr>
      <w:r>
        <w:t xml:space="preserve">Regular session was re-entered at 8:21PM with all Council members in attendance.  </w:t>
      </w:r>
    </w:p>
    <w:p w:rsidR="00607F0E" w:rsidRDefault="00607F0E"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07F0E">
        <w:rPr>
          <w:b/>
        </w:rPr>
        <w:t>Dill</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607F0E">
        <w:t>30</w:t>
      </w:r>
      <w:r w:rsidR="00C60618">
        <w:t xml:space="preserve"> </w:t>
      </w:r>
      <w:r w:rsidR="00C60618" w:rsidRPr="006E1C42">
        <w:t>P.M</w:t>
      </w:r>
      <w:r w:rsidRPr="006E1C42">
        <w:t>.</w:t>
      </w:r>
    </w:p>
    <w:p w:rsidR="00DA1C9F" w:rsidRDefault="00DA1C9F" w:rsidP="007E7299">
      <w:pPr>
        <w:tabs>
          <w:tab w:val="left" w:pos="4170"/>
        </w:tabs>
        <w:spacing w:after="0" w:line="240" w:lineRule="auto"/>
      </w:pPr>
    </w:p>
    <w:p w:rsidR="000B2419" w:rsidRDefault="000B2419" w:rsidP="00C13B5B">
      <w:pPr>
        <w:spacing w:after="0" w:line="240" w:lineRule="auto"/>
      </w:pPr>
      <w:bookmarkStart w:id="0" w:name="_GoBack"/>
      <w:bookmarkEnd w:id="0"/>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5A" w:rsidRDefault="00AF245A" w:rsidP="00180506">
      <w:pPr>
        <w:spacing w:after="0" w:line="240" w:lineRule="auto"/>
      </w:pPr>
      <w:r>
        <w:separator/>
      </w:r>
    </w:p>
  </w:endnote>
  <w:endnote w:type="continuationSeparator" w:id="0">
    <w:p w:rsidR="00AF245A" w:rsidRDefault="00AF245A"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5612DA">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0C7766">
          <w:rPr>
            <w:noProof/>
          </w:rPr>
          <w:t>1</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505427" w:rsidP="004E1663">
    <w:pPr>
      <w:pStyle w:val="Footer"/>
      <w:jc w:val="right"/>
      <w:rPr>
        <w:i/>
      </w:rPr>
    </w:pPr>
    <w:r>
      <w:rPr>
        <w:i/>
      </w:rPr>
      <w:t xml:space="preserve">August </w:t>
    </w:r>
    <w:r w:rsidR="002011F0">
      <w:rPr>
        <w:i/>
      </w:rPr>
      <w:t>24</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5A" w:rsidRDefault="00AF245A" w:rsidP="00180506">
      <w:pPr>
        <w:spacing w:after="0" w:line="240" w:lineRule="auto"/>
      </w:pPr>
      <w:r>
        <w:separator/>
      </w:r>
    </w:p>
  </w:footnote>
  <w:footnote w:type="continuationSeparator" w:id="0">
    <w:p w:rsidR="00AF245A" w:rsidRDefault="00AF245A"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E12B2C" w:rsidP="00732067">
        <w:pPr>
          <w:pStyle w:val="Header"/>
          <w:jc w:val="center"/>
          <w:rPr>
            <w:b/>
            <w:sz w:val="24"/>
            <w:szCs w:val="24"/>
          </w:rPr>
        </w:pPr>
        <w:r>
          <w:rPr>
            <w:b/>
            <w:sz w:val="24"/>
            <w:szCs w:val="24"/>
          </w:rPr>
          <w:t xml:space="preserve">August </w:t>
        </w:r>
        <w:r w:rsidR="003A001D">
          <w:rPr>
            <w:b/>
            <w:sz w:val="24"/>
            <w:szCs w:val="24"/>
          </w:rPr>
          <w:t>24</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761B7"/>
    <w:multiLevelType w:val="hybridMultilevel"/>
    <w:tmpl w:val="CF5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443C9"/>
    <w:multiLevelType w:val="hybridMultilevel"/>
    <w:tmpl w:val="4AF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A1FBA"/>
    <w:multiLevelType w:val="hybridMultilevel"/>
    <w:tmpl w:val="C82C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4"/>
  </w:num>
  <w:num w:numId="4">
    <w:abstractNumId w:val="7"/>
  </w:num>
  <w:num w:numId="5">
    <w:abstractNumId w:val="16"/>
  </w:num>
  <w:num w:numId="6">
    <w:abstractNumId w:val="35"/>
  </w:num>
  <w:num w:numId="7">
    <w:abstractNumId w:val="5"/>
  </w:num>
  <w:num w:numId="8">
    <w:abstractNumId w:val="8"/>
  </w:num>
  <w:num w:numId="9">
    <w:abstractNumId w:val="17"/>
  </w:num>
  <w:num w:numId="10">
    <w:abstractNumId w:val="10"/>
  </w:num>
  <w:num w:numId="11">
    <w:abstractNumId w:val="21"/>
  </w:num>
  <w:num w:numId="12">
    <w:abstractNumId w:val="0"/>
  </w:num>
  <w:num w:numId="13">
    <w:abstractNumId w:val="1"/>
  </w:num>
  <w:num w:numId="14">
    <w:abstractNumId w:val="28"/>
  </w:num>
  <w:num w:numId="15">
    <w:abstractNumId w:val="13"/>
  </w:num>
  <w:num w:numId="16">
    <w:abstractNumId w:val="12"/>
  </w:num>
  <w:num w:numId="17">
    <w:abstractNumId w:val="30"/>
  </w:num>
  <w:num w:numId="18">
    <w:abstractNumId w:val="31"/>
  </w:num>
  <w:num w:numId="19">
    <w:abstractNumId w:val="18"/>
  </w:num>
  <w:num w:numId="20">
    <w:abstractNumId w:val="20"/>
  </w:num>
  <w:num w:numId="21">
    <w:abstractNumId w:val="29"/>
  </w:num>
  <w:num w:numId="22">
    <w:abstractNumId w:val="22"/>
  </w:num>
  <w:num w:numId="23">
    <w:abstractNumId w:val="25"/>
  </w:num>
  <w:num w:numId="24">
    <w:abstractNumId w:val="26"/>
  </w:num>
  <w:num w:numId="25">
    <w:abstractNumId w:val="19"/>
  </w:num>
  <w:num w:numId="26">
    <w:abstractNumId w:val="34"/>
  </w:num>
  <w:num w:numId="27">
    <w:abstractNumId w:val="6"/>
  </w:num>
  <w:num w:numId="28">
    <w:abstractNumId w:val="27"/>
  </w:num>
  <w:num w:numId="29">
    <w:abstractNumId w:val="32"/>
  </w:num>
  <w:num w:numId="30">
    <w:abstractNumId w:val="9"/>
  </w:num>
  <w:num w:numId="31">
    <w:abstractNumId w:val="4"/>
  </w:num>
  <w:num w:numId="32">
    <w:abstractNumId w:val="3"/>
  </w:num>
  <w:num w:numId="33">
    <w:abstractNumId w:val="2"/>
  </w:num>
  <w:num w:numId="34">
    <w:abstractNumId w:val="15"/>
  </w:num>
  <w:num w:numId="35">
    <w:abstractNumId w:val="11"/>
  </w:num>
  <w:num w:numId="3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766"/>
    <w:rsid w:val="000C7ED0"/>
    <w:rsid w:val="000D12B7"/>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2508"/>
    <w:rsid w:val="00255970"/>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001D"/>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2DA"/>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7583"/>
    <w:rsid w:val="005E098F"/>
    <w:rsid w:val="005E3598"/>
    <w:rsid w:val="005E3C9A"/>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245A"/>
    <w:rsid w:val="00AF3E75"/>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51EE"/>
    <w:rsid w:val="00CB53D5"/>
    <w:rsid w:val="00CB5F98"/>
    <w:rsid w:val="00CB703D"/>
    <w:rsid w:val="00CC0175"/>
    <w:rsid w:val="00CC1CAC"/>
    <w:rsid w:val="00CC3780"/>
    <w:rsid w:val="00CC44F0"/>
    <w:rsid w:val="00CC64DE"/>
    <w:rsid w:val="00CD1B40"/>
    <w:rsid w:val="00CD2C05"/>
    <w:rsid w:val="00CD303D"/>
    <w:rsid w:val="00CE0764"/>
    <w:rsid w:val="00CF1784"/>
    <w:rsid w:val="00D010C4"/>
    <w:rsid w:val="00D02C0D"/>
    <w:rsid w:val="00D03533"/>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C02"/>
    <w:rsid w:val="00F27DD2"/>
    <w:rsid w:val="00F319F4"/>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FD0C1-5191-46FC-90C7-AD547A5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2017-08-28T14:23:00Z</cp:lastPrinted>
  <dcterms:created xsi:type="dcterms:W3CDTF">2018-01-02T17:25:00Z</dcterms:created>
  <dcterms:modified xsi:type="dcterms:W3CDTF">2018-01-02T17:25:00Z</dcterms:modified>
</cp:coreProperties>
</file>